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84" w:rsidRDefault="00472A73" w:rsidP="00BE5B48">
      <w:pPr>
        <w:widowControl/>
        <w:spacing w:before="100" w:beforeAutospacing="1" w:after="100" w:afterAutospacing="1" w:line="33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472A73">
        <w:rPr>
          <w:rFonts w:asciiTheme="minorEastAsia" w:hAnsiTheme="minorEastAsia" w:hint="eastAsia"/>
          <w:b/>
          <w:sz w:val="28"/>
          <w:szCs w:val="28"/>
        </w:rPr>
        <w:t>广西师范学院师园学院201</w:t>
      </w:r>
      <w:r w:rsidR="007B7D71">
        <w:rPr>
          <w:rFonts w:asciiTheme="minorEastAsia" w:hAnsiTheme="minorEastAsia" w:hint="eastAsia"/>
          <w:b/>
          <w:sz w:val="28"/>
          <w:szCs w:val="28"/>
        </w:rPr>
        <w:t>6</w:t>
      </w:r>
      <w:r w:rsidRPr="00472A73">
        <w:rPr>
          <w:rFonts w:asciiTheme="minorEastAsia" w:hAnsiTheme="minorEastAsia" w:hint="eastAsia"/>
          <w:b/>
          <w:sz w:val="28"/>
          <w:szCs w:val="28"/>
        </w:rPr>
        <w:t>年“资助工作先进个人”评选办法</w:t>
      </w:r>
    </w:p>
    <w:p w:rsidR="00472A73" w:rsidRPr="00C05BF8" w:rsidRDefault="00C05BF8" w:rsidP="00C05BF8">
      <w:pPr>
        <w:widowControl/>
        <w:spacing w:before="100" w:beforeAutospacing="1" w:after="100" w:afterAutospacing="1" w:line="360" w:lineRule="auto"/>
        <w:ind w:firstLineChars="300" w:firstLine="720"/>
        <w:jc w:val="left"/>
        <w:rPr>
          <w:rFonts w:asciiTheme="minorEastAsia" w:hAnsiTheme="minorEastAsia" w:cs="宋体"/>
          <w:b/>
          <w:bCs/>
          <w:spacing w:val="15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根据区教育厅《关于开展201</w:t>
      </w:r>
      <w:r w:rsidR="007B7D71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年全区“学生资助政策宣传月”活动的通知》（</w:t>
      </w:r>
      <w:proofErr w:type="gramStart"/>
      <w:r>
        <w:rPr>
          <w:rFonts w:asciiTheme="minorEastAsia" w:hAnsiTheme="minorEastAsia" w:hint="eastAsia"/>
          <w:sz w:val="24"/>
          <w:szCs w:val="24"/>
        </w:rPr>
        <w:t>桂教资助</w:t>
      </w:r>
      <w:proofErr w:type="gramEnd"/>
      <w:r>
        <w:rPr>
          <w:rFonts w:asciiTheme="minorEastAsia" w:hAnsiTheme="minorEastAsia" w:hint="eastAsia"/>
          <w:sz w:val="24"/>
          <w:szCs w:val="24"/>
        </w:rPr>
        <w:t>[201</w:t>
      </w:r>
      <w:r w:rsidR="007B7D71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]3号）文件要求，</w:t>
      </w:r>
      <w:r w:rsidR="00F7463F">
        <w:rPr>
          <w:rFonts w:asciiTheme="minorEastAsia" w:hAnsiTheme="minorEastAsia" w:hint="eastAsia"/>
          <w:sz w:val="24"/>
          <w:szCs w:val="24"/>
        </w:rPr>
        <w:t>响应</w:t>
      </w:r>
      <w:r>
        <w:rPr>
          <w:rFonts w:asciiTheme="minorEastAsia" w:hAnsiTheme="minorEastAsia" w:hint="eastAsia"/>
          <w:sz w:val="24"/>
          <w:szCs w:val="24"/>
        </w:rPr>
        <w:t>我校201</w:t>
      </w:r>
      <w:r w:rsidR="007B7D71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年学生资助政策宣传月活动</w:t>
      </w:r>
      <w:r w:rsidR="00F7463F">
        <w:rPr>
          <w:rFonts w:asciiTheme="minorEastAsia" w:hAnsiTheme="minorEastAsia" w:hint="eastAsia"/>
          <w:sz w:val="24"/>
          <w:szCs w:val="24"/>
        </w:rPr>
        <w:t>的号召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C05BF8">
        <w:rPr>
          <w:rFonts w:asciiTheme="minorEastAsia" w:hAnsiTheme="minorEastAsia" w:hint="eastAsia"/>
          <w:sz w:val="24"/>
          <w:szCs w:val="24"/>
        </w:rPr>
        <w:t>为充分调动学生资助工作积极性，促进我校学生资助工作规范、高效开展，切实做好学生资助育人工作</w:t>
      </w:r>
      <w:r>
        <w:rPr>
          <w:rFonts w:asciiTheme="minorEastAsia" w:hAnsiTheme="minorEastAsia" w:hint="eastAsia"/>
          <w:sz w:val="24"/>
          <w:szCs w:val="24"/>
        </w:rPr>
        <w:t>，制定“资助工作先进个人”评选办法。</w:t>
      </w:r>
    </w:p>
    <w:p w:rsidR="00472A73" w:rsidRPr="00472A73" w:rsidRDefault="00472A73" w:rsidP="00472A73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t>一、</w:t>
      </w:r>
      <w:r w:rsidRPr="00472A73"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t xml:space="preserve">申请对象        </w:t>
      </w:r>
    </w:p>
    <w:p w:rsidR="00472A73" w:rsidRDefault="00472A73" w:rsidP="00472A73">
      <w:pPr>
        <w:widowControl/>
        <w:spacing w:before="100" w:beforeAutospacing="1" w:after="100" w:afterAutospacing="1" w:line="330" w:lineRule="atLeast"/>
        <w:jc w:val="left"/>
        <w:rPr>
          <w:b/>
          <w:kern w:val="0"/>
        </w:rPr>
      </w:pPr>
      <w:r>
        <w:rPr>
          <w:rFonts w:ascii="宋体" w:eastAsia="宋体" w:hAnsi="宋体" w:cs="宋体" w:hint="eastAsia"/>
          <w:b/>
          <w:spacing w:val="15"/>
          <w:kern w:val="0"/>
          <w:sz w:val="24"/>
          <w:szCs w:val="24"/>
        </w:rPr>
        <w:t xml:space="preserve">     </w:t>
      </w:r>
      <w:r w:rsidRPr="00C163A6">
        <w:rPr>
          <w:rFonts w:asciiTheme="minorEastAsia" w:hAnsiTheme="minorEastAsia" w:hint="eastAsia"/>
          <w:sz w:val="24"/>
          <w:szCs w:val="24"/>
        </w:rPr>
        <w:t>201</w:t>
      </w:r>
      <w:r w:rsidR="007B7D71">
        <w:rPr>
          <w:rFonts w:asciiTheme="minorEastAsia" w:hAnsiTheme="minorEastAsia" w:hint="eastAsia"/>
          <w:sz w:val="24"/>
          <w:szCs w:val="24"/>
        </w:rPr>
        <w:t>5</w:t>
      </w:r>
      <w:r w:rsidR="00707354">
        <w:rPr>
          <w:rFonts w:asciiTheme="minorEastAsia" w:hAnsiTheme="minorEastAsia" w:hint="eastAsia"/>
          <w:sz w:val="24"/>
          <w:szCs w:val="24"/>
        </w:rPr>
        <w:t>年</w:t>
      </w:r>
      <w:r w:rsidR="00EA728A">
        <w:rPr>
          <w:rFonts w:asciiTheme="minorEastAsia" w:hAnsiTheme="minorEastAsia" w:hint="eastAsia"/>
          <w:sz w:val="24"/>
          <w:szCs w:val="24"/>
        </w:rPr>
        <w:t>负责</w:t>
      </w:r>
      <w:r w:rsidR="00C05BF8">
        <w:rPr>
          <w:rFonts w:asciiTheme="minorEastAsia" w:hAnsiTheme="minorEastAsia" w:hint="eastAsia"/>
          <w:sz w:val="24"/>
          <w:szCs w:val="24"/>
        </w:rPr>
        <w:t>资助管理工作的</w:t>
      </w:r>
      <w:r w:rsidR="00CE3CDA">
        <w:rPr>
          <w:rFonts w:asciiTheme="minorEastAsia" w:hAnsiTheme="minorEastAsia" w:hint="eastAsia"/>
          <w:sz w:val="24"/>
          <w:szCs w:val="24"/>
        </w:rPr>
        <w:t>教师</w:t>
      </w:r>
      <w:r w:rsidR="00C05BF8">
        <w:rPr>
          <w:rFonts w:asciiTheme="minorEastAsia" w:hAnsiTheme="minorEastAsia" w:hint="eastAsia"/>
          <w:sz w:val="24"/>
          <w:szCs w:val="24"/>
        </w:rPr>
        <w:t>、</w:t>
      </w:r>
      <w:r w:rsidR="00EA728A">
        <w:rPr>
          <w:rFonts w:asciiTheme="minorEastAsia" w:hAnsiTheme="minorEastAsia" w:hint="eastAsia"/>
          <w:sz w:val="24"/>
          <w:szCs w:val="24"/>
        </w:rPr>
        <w:t>参与资助管理工作的</w:t>
      </w:r>
      <w:r w:rsidR="00C05BF8"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hint="eastAsia"/>
          <w:b/>
          <w:kern w:val="0"/>
        </w:rPr>
        <w:t xml:space="preserve">    </w:t>
      </w:r>
    </w:p>
    <w:p w:rsidR="00CE3CDA" w:rsidRPr="00F7463F" w:rsidRDefault="00CE3CDA" w:rsidP="00472A73">
      <w:pPr>
        <w:widowControl/>
        <w:spacing w:before="100" w:beforeAutospacing="1" w:after="100" w:afterAutospacing="1" w:line="330" w:lineRule="atLeast"/>
        <w:jc w:val="left"/>
        <w:rPr>
          <w:b/>
          <w:kern w:val="0"/>
          <w:sz w:val="24"/>
          <w:szCs w:val="24"/>
        </w:rPr>
      </w:pPr>
      <w:r w:rsidRPr="00F7463F">
        <w:rPr>
          <w:rFonts w:hint="eastAsia"/>
          <w:b/>
          <w:kern w:val="0"/>
          <w:sz w:val="24"/>
          <w:szCs w:val="24"/>
        </w:rPr>
        <w:t>二、评选范围和名额</w:t>
      </w:r>
    </w:p>
    <w:p w:rsidR="00CE3CDA" w:rsidRPr="00CE3CDA" w:rsidRDefault="00CE3CDA" w:rsidP="00472A73">
      <w:pPr>
        <w:widowControl/>
        <w:spacing w:before="100" w:beforeAutospacing="1" w:after="100" w:afterAutospacing="1" w:line="330" w:lineRule="atLeast"/>
        <w:jc w:val="left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/>
          <w:b/>
          <w:kern w:val="0"/>
        </w:rPr>
        <w:t xml:space="preserve">     </w:t>
      </w:r>
      <w:r w:rsidRPr="00CE3CDA">
        <w:rPr>
          <w:rFonts w:asciiTheme="minorEastAsia" w:hAnsiTheme="minorEastAsia" w:hint="eastAsia"/>
          <w:kern w:val="0"/>
          <w:sz w:val="24"/>
          <w:szCs w:val="24"/>
        </w:rPr>
        <w:t>面向教师：</w:t>
      </w:r>
      <w:r w:rsidRPr="00CE3CDA">
        <w:rPr>
          <w:rFonts w:asciiTheme="minorEastAsia" w:hAnsiTheme="minorEastAsia"/>
          <w:color w:val="333333"/>
          <w:sz w:val="24"/>
          <w:szCs w:val="24"/>
        </w:rPr>
        <w:t>在全校范围共评选推荐“学生资助工作先进个人”</w:t>
      </w:r>
      <w:r w:rsidR="007B7D71">
        <w:rPr>
          <w:rFonts w:asciiTheme="minorEastAsia" w:hAnsiTheme="minorEastAsia" w:hint="eastAsia"/>
          <w:sz w:val="24"/>
          <w:szCs w:val="24"/>
        </w:rPr>
        <w:t>9</w:t>
      </w:r>
      <w:r w:rsidRPr="00EA728A">
        <w:rPr>
          <w:rFonts w:asciiTheme="minorEastAsia" w:hAnsiTheme="minorEastAsia"/>
          <w:sz w:val="24"/>
          <w:szCs w:val="24"/>
        </w:rPr>
        <w:t>名</w:t>
      </w:r>
    </w:p>
    <w:p w:rsidR="00CE3CDA" w:rsidRPr="00CE3CDA" w:rsidRDefault="00CE3CDA" w:rsidP="00CE3CDA">
      <w:pPr>
        <w:widowControl/>
        <w:spacing w:before="100" w:beforeAutospacing="1" w:after="100" w:afterAutospacing="1" w:line="330" w:lineRule="atLeast"/>
        <w:ind w:firstLineChars="200" w:firstLine="480"/>
        <w:jc w:val="left"/>
        <w:rPr>
          <w:rFonts w:asciiTheme="minorEastAsia" w:hAnsiTheme="minorEastAsia" w:cs="宋体"/>
          <w:color w:val="FF0000"/>
          <w:spacing w:val="15"/>
          <w:kern w:val="0"/>
          <w:sz w:val="24"/>
          <w:szCs w:val="24"/>
        </w:rPr>
      </w:pPr>
      <w:r w:rsidRPr="00CE3CDA">
        <w:rPr>
          <w:rFonts w:asciiTheme="minorEastAsia" w:hAnsiTheme="minorEastAsia" w:hint="eastAsia"/>
          <w:color w:val="333333"/>
          <w:sz w:val="24"/>
          <w:szCs w:val="24"/>
        </w:rPr>
        <w:t>面向学生：</w:t>
      </w:r>
      <w:r w:rsidRPr="00CE3CDA">
        <w:rPr>
          <w:rFonts w:asciiTheme="minorEastAsia" w:hAnsiTheme="minorEastAsia"/>
          <w:color w:val="333333"/>
          <w:sz w:val="24"/>
          <w:szCs w:val="24"/>
        </w:rPr>
        <w:t>面向全校</w:t>
      </w:r>
      <w:r w:rsidRPr="00CE3CDA">
        <w:rPr>
          <w:rFonts w:asciiTheme="minorEastAsia" w:hAnsiTheme="minorEastAsia" w:hint="eastAsia"/>
          <w:color w:val="333333"/>
          <w:sz w:val="24"/>
          <w:szCs w:val="24"/>
        </w:rPr>
        <w:t>参与资助管理工作</w:t>
      </w:r>
      <w:r w:rsidRPr="00CE3CDA">
        <w:rPr>
          <w:rFonts w:asciiTheme="minorEastAsia" w:hAnsiTheme="minorEastAsia"/>
          <w:color w:val="333333"/>
          <w:sz w:val="24"/>
          <w:szCs w:val="24"/>
        </w:rPr>
        <w:t>的所有学生，</w:t>
      </w:r>
      <w:r w:rsidR="00EA728A">
        <w:rPr>
          <w:rFonts w:asciiTheme="minorEastAsia" w:hAnsiTheme="minorEastAsia" w:hint="eastAsia"/>
          <w:color w:val="333333"/>
          <w:sz w:val="24"/>
          <w:szCs w:val="24"/>
        </w:rPr>
        <w:t>按参与资助管理工作学生总人数的25%，</w:t>
      </w:r>
      <w:r w:rsidRPr="00CE3CDA">
        <w:rPr>
          <w:rFonts w:asciiTheme="minorEastAsia" w:hAnsiTheme="minorEastAsia"/>
          <w:color w:val="333333"/>
          <w:sz w:val="24"/>
          <w:szCs w:val="24"/>
        </w:rPr>
        <w:t>评选“</w:t>
      </w:r>
      <w:r w:rsidRPr="00CE3CDA">
        <w:rPr>
          <w:rFonts w:asciiTheme="minorEastAsia" w:hAnsiTheme="minorEastAsia" w:hint="eastAsia"/>
          <w:color w:val="333333"/>
          <w:sz w:val="24"/>
          <w:szCs w:val="24"/>
        </w:rPr>
        <w:t>资助工作</w:t>
      </w:r>
      <w:r w:rsidRPr="00CE3CDA">
        <w:rPr>
          <w:rFonts w:asciiTheme="minorEastAsia" w:hAnsiTheme="minorEastAsia"/>
          <w:color w:val="333333"/>
          <w:sz w:val="24"/>
          <w:szCs w:val="24"/>
        </w:rPr>
        <w:t>先进个人”</w:t>
      </w:r>
    </w:p>
    <w:p w:rsidR="00472A73" w:rsidRPr="004777E8" w:rsidRDefault="00CE3CDA" w:rsidP="00472A73">
      <w:pPr>
        <w:widowControl/>
        <w:spacing w:before="100" w:beforeAutospacing="1" w:after="100" w:afterAutospacing="1" w:line="330" w:lineRule="atLeast"/>
        <w:rPr>
          <w:rFonts w:ascii="宋体" w:eastAsia="宋体" w:hAnsi="宋体" w:cs="宋体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t>三</w:t>
      </w:r>
      <w:r w:rsidR="00472A73" w:rsidRPr="004777E8"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  <w:t>、</w:t>
      </w:r>
      <w:r w:rsidR="00472A73"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t>参评</w:t>
      </w:r>
      <w:r w:rsidR="00472A73" w:rsidRPr="004777E8"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  <w:t>条件</w:t>
      </w:r>
      <w:r w:rsidR="00472A73" w:rsidRPr="004777E8">
        <w:rPr>
          <w:rFonts w:ascii="宋体" w:eastAsia="宋体" w:hAnsi="宋体" w:cs="宋体"/>
          <w:spacing w:val="15"/>
          <w:kern w:val="0"/>
          <w:sz w:val="24"/>
          <w:szCs w:val="24"/>
        </w:rPr>
        <w:t xml:space="preserve"> </w:t>
      </w:r>
    </w:p>
    <w:p w:rsidR="00472A73" w:rsidRPr="00795CCA" w:rsidRDefault="00472A73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BE5B48">
        <w:rPr>
          <w:rFonts w:asciiTheme="minorEastAsia" w:hAnsiTheme="minorEastAsia" w:hint="eastAsia"/>
          <w:sz w:val="24"/>
          <w:szCs w:val="24"/>
        </w:rPr>
        <w:t>热爱学生资助工作，具有较强的业务能力，责任心强</w:t>
      </w:r>
      <w:r w:rsidRPr="00795CCA">
        <w:rPr>
          <w:rFonts w:asciiTheme="minorEastAsia" w:hAnsiTheme="minorEastAsia" w:hint="eastAsia"/>
          <w:sz w:val="24"/>
          <w:szCs w:val="24"/>
        </w:rPr>
        <w:t>；</w:t>
      </w:r>
    </w:p>
    <w:p w:rsidR="00472A73" w:rsidRPr="00795CCA" w:rsidRDefault="00472A73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BE5B48">
        <w:rPr>
          <w:rFonts w:asciiTheme="minorEastAsia" w:hAnsiTheme="minorEastAsia" w:hint="eastAsia"/>
          <w:sz w:val="24"/>
          <w:szCs w:val="24"/>
        </w:rPr>
        <w:t>工作积极主动，表现突出，成绩显著，不计名利，乐于奉献。勇于开拓创新，能够创造性地开展学生资助工作</w:t>
      </w:r>
      <w:r w:rsidRPr="00795CCA">
        <w:rPr>
          <w:rFonts w:asciiTheme="minorEastAsia" w:hAnsiTheme="minorEastAsia" w:hint="eastAsia"/>
          <w:sz w:val="24"/>
          <w:szCs w:val="24"/>
        </w:rPr>
        <w:t>；</w:t>
      </w:r>
    </w:p>
    <w:p w:rsidR="00472A73" w:rsidRPr="00795CCA" w:rsidRDefault="00472A73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BE5B48">
        <w:rPr>
          <w:rFonts w:asciiTheme="minorEastAsia" w:hAnsiTheme="minorEastAsia" w:hint="eastAsia"/>
          <w:sz w:val="24"/>
          <w:szCs w:val="24"/>
        </w:rPr>
        <w:t>能够按时完成主管部门和上级领导安排的各项任务。在各类助学贷款申报、数据录入、审核等环节及时、准确；各类奖、助学金评定及发放工作坚持原则，做到公开、公平、公正</w:t>
      </w:r>
      <w:r w:rsidRPr="00795CCA">
        <w:rPr>
          <w:rFonts w:asciiTheme="minorEastAsia" w:hAnsiTheme="minorEastAsia" w:hint="eastAsia"/>
          <w:sz w:val="24"/>
          <w:szCs w:val="24"/>
        </w:rPr>
        <w:t>；</w:t>
      </w:r>
      <w:r w:rsidRPr="00795CCA">
        <w:rPr>
          <w:rFonts w:asciiTheme="minorEastAsia" w:hAnsiTheme="minorEastAsia"/>
          <w:sz w:val="24"/>
          <w:szCs w:val="24"/>
        </w:rPr>
        <w:t xml:space="preserve"> </w:t>
      </w:r>
    </w:p>
    <w:p w:rsidR="00472A73" w:rsidRPr="00795CCA" w:rsidRDefault="00472A73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BE5B48">
        <w:rPr>
          <w:rFonts w:asciiTheme="minorEastAsia" w:hAnsiTheme="minorEastAsia" w:hint="eastAsia"/>
          <w:sz w:val="24"/>
          <w:szCs w:val="24"/>
        </w:rPr>
        <w:t>有组织地开展爱心奉献社会等实践活动，得到学生及社会的广泛认可。学生资助工作成效明显且活动有计划、记录、总结、图片等相关资料</w:t>
      </w:r>
      <w:r w:rsidRPr="00795CCA">
        <w:rPr>
          <w:rFonts w:asciiTheme="minorEastAsia" w:hAnsiTheme="minorEastAsia" w:hint="eastAsia"/>
          <w:sz w:val="24"/>
          <w:szCs w:val="24"/>
        </w:rPr>
        <w:t>；</w:t>
      </w:r>
    </w:p>
    <w:p w:rsidR="00472A73" w:rsidRDefault="00472A73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BE5B48">
        <w:rPr>
          <w:rFonts w:asciiTheme="minorEastAsia" w:hAnsiTheme="minorEastAsia" w:hint="eastAsia"/>
          <w:sz w:val="24"/>
          <w:szCs w:val="24"/>
        </w:rPr>
        <w:t>积极拓展资助渠道，对家庭经济困难学生的帮扶措施多元化</w:t>
      </w:r>
      <w:r w:rsidRPr="00795CCA">
        <w:rPr>
          <w:rFonts w:asciiTheme="minorEastAsia" w:hAnsiTheme="minorEastAsia" w:hint="eastAsia"/>
          <w:sz w:val="24"/>
          <w:szCs w:val="24"/>
        </w:rPr>
        <w:t>；</w:t>
      </w:r>
    </w:p>
    <w:p w:rsidR="00CE3CDA" w:rsidRPr="00795CCA" w:rsidRDefault="00CE3CDA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 w:rsidRPr="00795CCA">
        <w:rPr>
          <w:rFonts w:asciiTheme="minorEastAsia" w:hAnsiTheme="minorEastAsia" w:hint="eastAsia"/>
          <w:b/>
          <w:sz w:val="24"/>
          <w:szCs w:val="24"/>
          <w:u w:val="single"/>
        </w:rPr>
        <w:t>评选时段在岗，且在岗时间不少于</w:t>
      </w:r>
      <w:r w:rsidRPr="00EA728A">
        <w:rPr>
          <w:rFonts w:asciiTheme="minorEastAsia" w:hAnsiTheme="minorEastAsia" w:hint="eastAsia"/>
          <w:b/>
          <w:sz w:val="24"/>
          <w:szCs w:val="24"/>
          <w:u w:val="single"/>
        </w:rPr>
        <w:t>3个月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；</w:t>
      </w:r>
    </w:p>
    <w:p w:rsidR="00472A73" w:rsidRPr="00795CCA" w:rsidRDefault="00CE3CDA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472A73">
        <w:rPr>
          <w:rFonts w:asciiTheme="minorEastAsia" w:hAnsiTheme="minorEastAsia" w:hint="eastAsia"/>
          <w:sz w:val="24"/>
          <w:szCs w:val="24"/>
        </w:rPr>
        <w:t>、</w:t>
      </w:r>
      <w:r w:rsidR="00472A73" w:rsidRPr="00795CCA">
        <w:rPr>
          <w:rFonts w:asciiTheme="minorEastAsia" w:hAnsiTheme="minorEastAsia" w:hint="eastAsia"/>
          <w:sz w:val="24"/>
          <w:szCs w:val="24"/>
        </w:rPr>
        <w:t>学习刻苦认真、态度端正，参评年度内所修全部课程须及格，</w:t>
      </w:r>
      <w:r>
        <w:rPr>
          <w:rFonts w:asciiTheme="minorEastAsia" w:hAnsiTheme="minorEastAsia" w:hint="eastAsia"/>
          <w:sz w:val="24"/>
          <w:szCs w:val="24"/>
        </w:rPr>
        <w:t>同等条件</w:t>
      </w:r>
      <w:proofErr w:type="gramStart"/>
      <w:r>
        <w:rPr>
          <w:rFonts w:asciiTheme="minorEastAsia" w:hAnsiTheme="minorEastAsia" w:hint="eastAsia"/>
          <w:sz w:val="24"/>
          <w:szCs w:val="24"/>
        </w:rPr>
        <w:t>下成绩</w:t>
      </w:r>
      <w:proofErr w:type="gramEnd"/>
      <w:r>
        <w:rPr>
          <w:rFonts w:asciiTheme="minorEastAsia" w:hAnsiTheme="minorEastAsia" w:hint="eastAsia"/>
          <w:sz w:val="24"/>
          <w:szCs w:val="24"/>
        </w:rPr>
        <w:t>优良者优先；</w:t>
      </w:r>
      <w:r w:rsidR="00472A73" w:rsidRPr="00795CC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72A73" w:rsidRPr="00795CCA" w:rsidRDefault="00CE3CDA" w:rsidP="00472A73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472A73">
        <w:rPr>
          <w:rFonts w:asciiTheme="minorEastAsia" w:hAnsiTheme="minorEastAsia" w:hint="eastAsia"/>
          <w:sz w:val="24"/>
          <w:szCs w:val="24"/>
        </w:rPr>
        <w:t>、</w:t>
      </w:r>
      <w:r w:rsidR="00472A73" w:rsidRPr="00795CCA">
        <w:rPr>
          <w:rFonts w:asciiTheme="minorEastAsia" w:hAnsiTheme="minorEastAsia" w:hint="eastAsia"/>
          <w:sz w:val="24"/>
          <w:szCs w:val="24"/>
        </w:rPr>
        <w:t>所有的申报材料必须真实，如有作假，则取消其参评资格，且不得递补其他人员。</w:t>
      </w:r>
    </w:p>
    <w:p w:rsidR="00472A73" w:rsidRPr="004777E8" w:rsidRDefault="00472A73" w:rsidP="00472A73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lastRenderedPageBreak/>
        <w:t>四</w:t>
      </w:r>
      <w:r w:rsidRPr="004777E8"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  <w:t>、评选</w:t>
      </w:r>
      <w:r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t>程序</w:t>
      </w:r>
      <w:r w:rsidRPr="004777E8">
        <w:rPr>
          <w:rFonts w:ascii="宋体" w:eastAsia="宋体" w:hAnsi="宋体" w:cs="宋体"/>
          <w:spacing w:val="15"/>
          <w:kern w:val="0"/>
          <w:sz w:val="24"/>
          <w:szCs w:val="24"/>
        </w:rPr>
        <w:t xml:space="preserve"> </w:t>
      </w:r>
    </w:p>
    <w:p w:rsidR="00CE3CDA" w:rsidRPr="00CE3CDA" w:rsidRDefault="00CE3CDA" w:rsidP="00CE3CD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</w:rPr>
        <w:t xml:space="preserve">  </w:t>
      </w:r>
      <w:r w:rsidRPr="00CE3CD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3CDA">
        <w:rPr>
          <w:rFonts w:asciiTheme="minorEastAsia" w:hAnsiTheme="minorEastAsia" w:hint="eastAsia"/>
          <w:sz w:val="24"/>
          <w:szCs w:val="24"/>
        </w:rPr>
        <w:t>1、</w:t>
      </w:r>
      <w:r w:rsidRPr="00CE3CDA">
        <w:rPr>
          <w:rFonts w:asciiTheme="minorEastAsia" w:hAnsiTheme="minorEastAsia"/>
          <w:sz w:val="24"/>
          <w:szCs w:val="24"/>
        </w:rPr>
        <w:t>对照评选条件，由个人提出申请，填写对应的申请材料，于201</w:t>
      </w:r>
      <w:r w:rsidR="007B7D71">
        <w:rPr>
          <w:rFonts w:asciiTheme="minorEastAsia" w:hAnsiTheme="minorEastAsia" w:hint="eastAsia"/>
          <w:sz w:val="24"/>
          <w:szCs w:val="24"/>
        </w:rPr>
        <w:t>6</w:t>
      </w:r>
      <w:r w:rsidRPr="00CE3CDA">
        <w:rPr>
          <w:rFonts w:asciiTheme="minorEastAsia" w:hAnsiTheme="minorEastAsia"/>
          <w:sz w:val="24"/>
          <w:szCs w:val="24"/>
        </w:rPr>
        <w:t>年</w:t>
      </w:r>
      <w:r w:rsidR="007B7D71">
        <w:rPr>
          <w:rFonts w:asciiTheme="minorEastAsia" w:hAnsiTheme="minorEastAsia" w:hint="eastAsia"/>
          <w:sz w:val="24"/>
          <w:szCs w:val="24"/>
        </w:rPr>
        <w:t>5</w:t>
      </w:r>
      <w:r w:rsidRPr="00CE3CDA">
        <w:rPr>
          <w:rFonts w:asciiTheme="minorEastAsia" w:hAnsiTheme="minorEastAsia"/>
          <w:sz w:val="24"/>
          <w:szCs w:val="24"/>
        </w:rPr>
        <w:t>月</w:t>
      </w:r>
      <w:r w:rsidR="007B7D71">
        <w:rPr>
          <w:rFonts w:asciiTheme="minorEastAsia" w:hAnsiTheme="minorEastAsia" w:hint="eastAsia"/>
          <w:sz w:val="24"/>
          <w:szCs w:val="24"/>
        </w:rPr>
        <w:t>5</w:t>
      </w:r>
      <w:r w:rsidRPr="00CE3CDA">
        <w:rPr>
          <w:rFonts w:asciiTheme="minorEastAsia" w:hAnsiTheme="minorEastAsia"/>
          <w:sz w:val="24"/>
          <w:szCs w:val="24"/>
        </w:rPr>
        <w:t>日前报送</w:t>
      </w:r>
      <w:r w:rsidR="007B7D71">
        <w:rPr>
          <w:rFonts w:asciiTheme="minorEastAsia" w:hAnsiTheme="minorEastAsia" w:hint="eastAsia"/>
          <w:sz w:val="24"/>
          <w:szCs w:val="24"/>
        </w:rPr>
        <w:t>4-207理工</w:t>
      </w:r>
      <w:r w:rsidRPr="00CE3CDA">
        <w:rPr>
          <w:rFonts w:asciiTheme="minorEastAsia" w:hAnsiTheme="minorEastAsia" w:hint="eastAsia"/>
          <w:sz w:val="24"/>
          <w:szCs w:val="24"/>
        </w:rPr>
        <w:t>系</w:t>
      </w:r>
      <w:r w:rsidRPr="00CE3CDA">
        <w:rPr>
          <w:rFonts w:asciiTheme="minorEastAsia" w:hAnsiTheme="minorEastAsia"/>
          <w:sz w:val="24"/>
          <w:szCs w:val="24"/>
        </w:rPr>
        <w:t>学</w:t>
      </w:r>
      <w:r w:rsidRPr="00CE3CDA">
        <w:rPr>
          <w:rFonts w:asciiTheme="minorEastAsia" w:hAnsiTheme="minorEastAsia" w:hint="eastAsia"/>
          <w:sz w:val="24"/>
          <w:szCs w:val="24"/>
        </w:rPr>
        <w:t>工办公室</w:t>
      </w:r>
      <w:r w:rsidR="007B7D71">
        <w:rPr>
          <w:rFonts w:asciiTheme="minorEastAsia" w:hAnsiTheme="minorEastAsia" w:hint="eastAsia"/>
          <w:sz w:val="24"/>
          <w:szCs w:val="24"/>
        </w:rPr>
        <w:t>邹修文</w:t>
      </w:r>
      <w:bookmarkStart w:id="0" w:name="_GoBack"/>
      <w:bookmarkEnd w:id="0"/>
      <w:r w:rsidRPr="00CE3CDA">
        <w:rPr>
          <w:rFonts w:asciiTheme="minorEastAsia" w:hAnsiTheme="minorEastAsia" w:hint="eastAsia"/>
          <w:sz w:val="24"/>
          <w:szCs w:val="24"/>
        </w:rPr>
        <w:t>老师处</w:t>
      </w:r>
      <w:r w:rsidRPr="00CE3CDA">
        <w:rPr>
          <w:rFonts w:asciiTheme="minorEastAsia" w:hAnsiTheme="minorEastAsia"/>
          <w:sz w:val="24"/>
          <w:szCs w:val="24"/>
        </w:rPr>
        <w:t>。</w:t>
      </w:r>
    </w:p>
    <w:p w:rsidR="00CE3CDA" w:rsidRPr="00CE3CDA" w:rsidRDefault="00CE3CDA" w:rsidP="00CE3C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E3CDA">
        <w:rPr>
          <w:rFonts w:asciiTheme="minorEastAsia" w:hAnsiTheme="minorEastAsia"/>
          <w:sz w:val="24"/>
          <w:szCs w:val="24"/>
        </w:rPr>
        <w:t>根据报送材料组织评审，</w:t>
      </w:r>
      <w:proofErr w:type="gramStart"/>
      <w:r w:rsidRPr="00CE3CDA">
        <w:rPr>
          <w:rFonts w:asciiTheme="minorEastAsia" w:hAnsiTheme="minorEastAsia"/>
          <w:sz w:val="24"/>
          <w:szCs w:val="24"/>
        </w:rPr>
        <w:t>并报校</w:t>
      </w:r>
      <w:r w:rsidRPr="00CE3CDA">
        <w:rPr>
          <w:rFonts w:asciiTheme="minorEastAsia" w:hAnsiTheme="minorEastAsia" w:hint="eastAsia"/>
          <w:sz w:val="24"/>
          <w:szCs w:val="24"/>
        </w:rPr>
        <w:t>学生</w:t>
      </w:r>
      <w:proofErr w:type="gramEnd"/>
      <w:r w:rsidRPr="00CE3CDA">
        <w:rPr>
          <w:rFonts w:asciiTheme="minorEastAsia" w:hAnsiTheme="minorEastAsia" w:hint="eastAsia"/>
          <w:sz w:val="24"/>
          <w:szCs w:val="24"/>
        </w:rPr>
        <w:t>资助管理中心</w:t>
      </w:r>
      <w:r w:rsidRPr="00CE3CDA">
        <w:rPr>
          <w:rFonts w:asciiTheme="minorEastAsia" w:hAnsiTheme="minorEastAsia"/>
          <w:sz w:val="24"/>
          <w:szCs w:val="24"/>
        </w:rPr>
        <w:t>集体讨论审定。对评选出的推荐名单在校</w:t>
      </w:r>
      <w:r w:rsidRPr="00CE3CDA">
        <w:rPr>
          <w:rFonts w:asciiTheme="minorEastAsia" w:hAnsiTheme="minorEastAsia" w:hint="eastAsia"/>
          <w:sz w:val="24"/>
          <w:szCs w:val="24"/>
        </w:rPr>
        <w:t>内</w:t>
      </w:r>
      <w:r w:rsidRPr="00CE3CDA">
        <w:rPr>
          <w:rFonts w:asciiTheme="minorEastAsia" w:hAnsiTheme="minorEastAsia"/>
          <w:sz w:val="24"/>
          <w:szCs w:val="24"/>
        </w:rPr>
        <w:t>公示，接受公开监督。</w:t>
      </w:r>
    </w:p>
    <w:p w:rsidR="00CE3CDA" w:rsidRPr="00CE3CDA" w:rsidRDefault="00CE3CDA" w:rsidP="00CE3CD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、资助活动宣传月总结及表彰大会现场为获奖</w:t>
      </w:r>
      <w:r w:rsidRPr="00AA3A84">
        <w:rPr>
          <w:rFonts w:asciiTheme="minorEastAsia" w:hAnsiTheme="minorEastAsia" w:hint="eastAsia"/>
          <w:sz w:val="24"/>
          <w:szCs w:val="24"/>
        </w:rPr>
        <w:t>同学颁发荣誉证书</w:t>
      </w:r>
      <w:r w:rsidRPr="00CE3CDA">
        <w:rPr>
          <w:rFonts w:asciiTheme="minorEastAsia" w:hAnsiTheme="minorEastAsia"/>
          <w:sz w:val="24"/>
          <w:szCs w:val="24"/>
        </w:rPr>
        <w:t>，表彰先进。</w:t>
      </w:r>
    </w:p>
    <w:p w:rsidR="00472A73" w:rsidRPr="00AA3A84" w:rsidRDefault="00472A73" w:rsidP="00472A73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  <w:r w:rsidRPr="00AA3A84"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t>五</w:t>
      </w:r>
      <w:r w:rsidRPr="00AA3A84"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  <w:t>、</w:t>
      </w:r>
      <w:r w:rsidRPr="00AA3A84">
        <w:rPr>
          <w:rFonts w:ascii="宋体" w:eastAsia="宋体" w:hAnsi="宋体" w:cs="宋体" w:hint="eastAsia"/>
          <w:b/>
          <w:bCs/>
          <w:spacing w:val="15"/>
          <w:kern w:val="0"/>
          <w:sz w:val="24"/>
          <w:szCs w:val="24"/>
        </w:rPr>
        <w:t>本办法由学生资助管理中心负责解释</w:t>
      </w:r>
    </w:p>
    <w:p w:rsidR="00AA3A84" w:rsidRPr="00472A73" w:rsidRDefault="00AA3A84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p w:rsidR="00472A73" w:rsidRPr="00CE3CDA" w:rsidRDefault="00472A73" w:rsidP="004777E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</w:pPr>
    </w:p>
    <w:sectPr w:rsidR="00472A73" w:rsidRPr="00CE3CDA" w:rsidSect="0097054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51" w:rsidRDefault="00C55B51" w:rsidP="00AD100A">
      <w:r>
        <w:separator/>
      </w:r>
    </w:p>
  </w:endnote>
  <w:endnote w:type="continuationSeparator" w:id="0">
    <w:p w:rsidR="00C55B51" w:rsidRDefault="00C55B51" w:rsidP="00AD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829"/>
      <w:docPartObj>
        <w:docPartGallery w:val="Page Numbers (Bottom of Page)"/>
        <w:docPartUnique/>
      </w:docPartObj>
    </w:sdtPr>
    <w:sdtEndPr/>
    <w:sdtContent>
      <w:p w:rsidR="004538D7" w:rsidRDefault="00C55B51" w:rsidP="004538D7">
        <w:pPr>
          <w:pStyle w:val="a4"/>
          <w:ind w:firstLineChars="2300" w:firstLine="41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D71" w:rsidRPr="007B7D7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538D7" w:rsidRDefault="004538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51" w:rsidRDefault="00C55B51" w:rsidP="00AD100A">
      <w:r>
        <w:separator/>
      </w:r>
    </w:p>
  </w:footnote>
  <w:footnote w:type="continuationSeparator" w:id="0">
    <w:p w:rsidR="00C55B51" w:rsidRDefault="00C55B51" w:rsidP="00AD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87"/>
    <w:multiLevelType w:val="hybridMultilevel"/>
    <w:tmpl w:val="4830CEE8"/>
    <w:lvl w:ilvl="0" w:tplc="F544F9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B4A1B"/>
    <w:multiLevelType w:val="hybridMultilevel"/>
    <w:tmpl w:val="0262D0DC"/>
    <w:lvl w:ilvl="0" w:tplc="416A13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654DEA"/>
    <w:multiLevelType w:val="hybridMultilevel"/>
    <w:tmpl w:val="5066C7D0"/>
    <w:lvl w:ilvl="0" w:tplc="6390DFC0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B2F0A50"/>
    <w:multiLevelType w:val="hybridMultilevel"/>
    <w:tmpl w:val="1F3A7874"/>
    <w:lvl w:ilvl="0" w:tplc="A566DC0A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C912016"/>
    <w:multiLevelType w:val="hybridMultilevel"/>
    <w:tmpl w:val="AE2ECF12"/>
    <w:lvl w:ilvl="0" w:tplc="FBFA6EC4">
      <w:start w:val="1"/>
      <w:numFmt w:val="japaneseCounting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58BD0086"/>
    <w:multiLevelType w:val="hybridMultilevel"/>
    <w:tmpl w:val="03983AE4"/>
    <w:lvl w:ilvl="0" w:tplc="21A041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207C52"/>
    <w:multiLevelType w:val="hybridMultilevel"/>
    <w:tmpl w:val="9AFE95F6"/>
    <w:lvl w:ilvl="0" w:tplc="C55044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00A"/>
    <w:rsid w:val="0009528D"/>
    <w:rsid w:val="00107E85"/>
    <w:rsid w:val="00117EE3"/>
    <w:rsid w:val="00130B8D"/>
    <w:rsid w:val="001361BF"/>
    <w:rsid w:val="00163C99"/>
    <w:rsid w:val="001B299D"/>
    <w:rsid w:val="001E134E"/>
    <w:rsid w:val="00335E96"/>
    <w:rsid w:val="003529EF"/>
    <w:rsid w:val="00365AFA"/>
    <w:rsid w:val="00412917"/>
    <w:rsid w:val="004538D7"/>
    <w:rsid w:val="00472A73"/>
    <w:rsid w:val="004777E8"/>
    <w:rsid w:val="004B0EED"/>
    <w:rsid w:val="004D43C6"/>
    <w:rsid w:val="005862AE"/>
    <w:rsid w:val="005D610A"/>
    <w:rsid w:val="00613C93"/>
    <w:rsid w:val="006A3832"/>
    <w:rsid w:val="00704FCA"/>
    <w:rsid w:val="00707354"/>
    <w:rsid w:val="00795CCA"/>
    <w:rsid w:val="007A684F"/>
    <w:rsid w:val="007B539D"/>
    <w:rsid w:val="007B5F1F"/>
    <w:rsid w:val="007B7D71"/>
    <w:rsid w:val="007F1B63"/>
    <w:rsid w:val="0081189E"/>
    <w:rsid w:val="008A08A9"/>
    <w:rsid w:val="008B793B"/>
    <w:rsid w:val="008D34A9"/>
    <w:rsid w:val="008E3204"/>
    <w:rsid w:val="00970545"/>
    <w:rsid w:val="00993220"/>
    <w:rsid w:val="009A1D9B"/>
    <w:rsid w:val="009C3F89"/>
    <w:rsid w:val="009C7E6C"/>
    <w:rsid w:val="00A0451D"/>
    <w:rsid w:val="00A30CD9"/>
    <w:rsid w:val="00A431DE"/>
    <w:rsid w:val="00A84D94"/>
    <w:rsid w:val="00AA3A84"/>
    <w:rsid w:val="00AB4784"/>
    <w:rsid w:val="00AD100A"/>
    <w:rsid w:val="00B07280"/>
    <w:rsid w:val="00B70324"/>
    <w:rsid w:val="00B75A9B"/>
    <w:rsid w:val="00BC7537"/>
    <w:rsid w:val="00BE5B48"/>
    <w:rsid w:val="00C05BF8"/>
    <w:rsid w:val="00C163A6"/>
    <w:rsid w:val="00C55B51"/>
    <w:rsid w:val="00CE3CDA"/>
    <w:rsid w:val="00CF0433"/>
    <w:rsid w:val="00D138FB"/>
    <w:rsid w:val="00E27392"/>
    <w:rsid w:val="00E65A4E"/>
    <w:rsid w:val="00E807B0"/>
    <w:rsid w:val="00E852C4"/>
    <w:rsid w:val="00EA728A"/>
    <w:rsid w:val="00ED4414"/>
    <w:rsid w:val="00F059DF"/>
    <w:rsid w:val="00F72D60"/>
    <w:rsid w:val="00F7463F"/>
    <w:rsid w:val="00F81A89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00A"/>
    <w:rPr>
      <w:sz w:val="18"/>
      <w:szCs w:val="18"/>
    </w:rPr>
  </w:style>
  <w:style w:type="paragraph" w:styleId="a5">
    <w:name w:val="List Paragraph"/>
    <w:basedOn w:val="a"/>
    <w:uiPriority w:val="34"/>
    <w:qFormat/>
    <w:rsid w:val="00A0451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777E8"/>
    <w:rPr>
      <w:color w:val="0000FF"/>
      <w:u w:val="single"/>
    </w:rPr>
  </w:style>
  <w:style w:type="paragraph" w:customStyle="1" w:styleId="p0">
    <w:name w:val="p0"/>
    <w:basedOn w:val="a"/>
    <w:rsid w:val="00A43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335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427AB3"/>
                    <w:right w:val="none" w:sz="0" w:space="0" w:color="auto"/>
                  </w:divBdr>
                  <w:divsChild>
                    <w:div w:id="21118485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2" w:color="A95D7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7852">
                              <w:marLeft w:val="33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705D-298D-4470-A70E-061BFB2A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133</Words>
  <Characters>760</Characters>
  <Application>Microsoft Office Word</Application>
  <DocSecurity>0</DocSecurity>
  <Lines>6</Lines>
  <Paragraphs>1</Paragraphs>
  <ScaleCrop>false</ScaleCrop>
  <Company>SYLIB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方娇娇</dc:creator>
  <cp:keywords/>
  <dc:description/>
  <cp:lastModifiedBy>邹修文老师</cp:lastModifiedBy>
  <cp:revision>48</cp:revision>
  <dcterms:created xsi:type="dcterms:W3CDTF">2015-04-13T07:01:00Z</dcterms:created>
  <dcterms:modified xsi:type="dcterms:W3CDTF">2016-04-25T03:01:00Z</dcterms:modified>
</cp:coreProperties>
</file>