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35BE0C">
      <w:pPr>
        <w:widowControl/>
        <w:spacing w:line="660" w:lineRule="exact"/>
        <w:jc w:val="center"/>
        <w:outlineLvl w:val="0"/>
        <w:rPr>
          <w:rFonts w:ascii="Times New Roman" w:hAnsi="Times New Roman" w:eastAsia="方正小标宋简体"/>
          <w:sz w:val="56"/>
          <w:szCs w:val="56"/>
        </w:rPr>
      </w:pPr>
      <w:r>
        <w:rPr>
          <w:rFonts w:ascii="Times New Roman" w:hAnsi="Times New Roman" w:eastAsia="方正小标宋简体"/>
          <w:sz w:val="44"/>
          <w:szCs w:val="44"/>
        </w:rPr>
        <w:t>南宁师范大学师园学院章程</w:t>
      </w:r>
    </w:p>
    <w:p w14:paraId="60675237">
      <w:pPr>
        <w:widowControl/>
        <w:spacing w:line="660" w:lineRule="exact"/>
        <w:jc w:val="center"/>
        <w:outlineLvl w:val="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20241</w:t>
      </w: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w:t>
      </w:r>
    </w:p>
    <w:p w14:paraId="5EB9D044">
      <w:pPr>
        <w:widowControl/>
        <w:tabs>
          <w:tab w:val="left" w:pos="3661"/>
          <w:tab w:val="center" w:pos="4482"/>
        </w:tabs>
        <w:spacing w:line="660" w:lineRule="exact"/>
        <w:jc w:val="center"/>
        <w:outlineLvl w:val="0"/>
        <w:rPr>
          <w:rFonts w:hint="eastAsia" w:ascii="Times New Roman" w:hAnsi="Times New Roman" w:eastAsia="方正小标宋简体"/>
          <w:sz w:val="44"/>
          <w:szCs w:val="44"/>
        </w:rPr>
      </w:pPr>
    </w:p>
    <w:p w14:paraId="4540B257">
      <w:pPr>
        <w:widowControl/>
        <w:spacing w:line="560" w:lineRule="exact"/>
        <w:jc w:val="center"/>
        <w:outlineLvl w:val="0"/>
        <w:rPr>
          <w:rFonts w:ascii="Times New Roman" w:hAnsi="Times New Roman" w:eastAsia="黑体"/>
          <w:sz w:val="32"/>
          <w:szCs w:val="32"/>
        </w:rPr>
      </w:pPr>
      <w:r>
        <w:rPr>
          <w:rFonts w:ascii="Times New Roman" w:hAnsi="Times New Roman" w:eastAsia="黑体"/>
          <w:sz w:val="32"/>
          <w:szCs w:val="32"/>
        </w:rPr>
        <w:t>序  言</w:t>
      </w:r>
      <w:bookmarkStart w:id="0" w:name="_GoBack"/>
      <w:bookmarkEnd w:id="0"/>
    </w:p>
    <w:p w14:paraId="2BBBD33C">
      <w:pPr>
        <w:pStyle w:val="30"/>
        <w:spacing w:line="560" w:lineRule="exact"/>
        <w:ind w:firstLine="640" w:firstLineChars="200"/>
        <w:rPr>
          <w:rFonts w:eastAsia="仿宋"/>
          <w:sz w:val="32"/>
          <w:szCs w:val="32"/>
        </w:rPr>
      </w:pPr>
    </w:p>
    <w:p w14:paraId="75450247">
      <w:pPr>
        <w:pStyle w:val="30"/>
        <w:spacing w:line="560" w:lineRule="exact"/>
        <w:ind w:firstLine="640" w:firstLineChars="200"/>
        <w:rPr>
          <w:rFonts w:eastAsia="仿宋"/>
          <w:sz w:val="32"/>
          <w:szCs w:val="32"/>
        </w:rPr>
      </w:pPr>
      <w:r>
        <w:rPr>
          <w:rFonts w:eastAsia="仿宋"/>
          <w:sz w:val="32"/>
          <w:szCs w:val="32"/>
        </w:rPr>
        <w:t>南宁师范大学师园学院前身为广西师范学院师园学院，</w:t>
      </w:r>
      <w:r>
        <w:rPr>
          <w:rFonts w:hint="eastAsia" w:eastAsia="仿宋"/>
          <w:sz w:val="32"/>
          <w:szCs w:val="32"/>
        </w:rPr>
        <w:t>创建于</w:t>
      </w:r>
      <w:r>
        <w:rPr>
          <w:rFonts w:eastAsia="仿宋"/>
          <w:sz w:val="32"/>
          <w:szCs w:val="32"/>
        </w:rPr>
        <w:t>2002年4月，2004年2月</w:t>
      </w:r>
      <w:r>
        <w:rPr>
          <w:rFonts w:hint="eastAsia" w:eastAsia="仿宋"/>
          <w:sz w:val="32"/>
          <w:szCs w:val="32"/>
        </w:rPr>
        <w:t>经</w:t>
      </w:r>
      <w:r>
        <w:rPr>
          <w:rFonts w:eastAsia="仿宋"/>
          <w:sz w:val="32"/>
          <w:szCs w:val="32"/>
        </w:rPr>
        <w:t>教育部确认</w:t>
      </w:r>
      <w:r>
        <w:rPr>
          <w:rFonts w:hint="eastAsia" w:eastAsia="仿宋"/>
          <w:sz w:val="32"/>
          <w:szCs w:val="32"/>
        </w:rPr>
        <w:t>独立学院</w:t>
      </w:r>
      <w:r>
        <w:rPr>
          <w:rFonts w:eastAsia="仿宋"/>
          <w:sz w:val="32"/>
          <w:szCs w:val="32"/>
        </w:rPr>
        <w:t>办学资格，2018年12月，</w:t>
      </w:r>
      <w:r>
        <w:rPr>
          <w:rFonts w:hint="eastAsia" w:eastAsia="仿宋"/>
          <w:sz w:val="32"/>
          <w:szCs w:val="32"/>
        </w:rPr>
        <w:t>经教育部批准，学</w:t>
      </w:r>
      <w:r>
        <w:rPr>
          <w:rFonts w:hint="eastAsia" w:eastAsia="仿宋"/>
          <w:sz w:val="32"/>
          <w:szCs w:val="32"/>
          <w:lang w:val="en-US" w:eastAsia="zh-CN"/>
        </w:rPr>
        <w:t>校</w:t>
      </w:r>
      <w:r>
        <w:rPr>
          <w:rFonts w:eastAsia="仿宋"/>
          <w:sz w:val="32"/>
          <w:szCs w:val="32"/>
        </w:rPr>
        <w:t>更名为“南宁师范大学师园学院”。</w:t>
      </w:r>
    </w:p>
    <w:p w14:paraId="65CA5BAE">
      <w:pPr>
        <w:spacing w:line="560" w:lineRule="exact"/>
        <w:ind w:firstLine="640" w:firstLineChars="200"/>
        <w:rPr>
          <w:rFonts w:ascii="Times New Roman" w:hAnsi="Times New Roman" w:eastAsia="仿宋"/>
          <w:sz w:val="32"/>
          <w:szCs w:val="32"/>
        </w:rPr>
        <w:sectPr>
          <w:footerReference r:id="rId3" w:type="default"/>
          <w:pgSz w:w="11906" w:h="16838"/>
          <w:pgMar w:top="2098" w:right="1474" w:bottom="1984" w:left="1587" w:header="851" w:footer="992" w:gutter="0"/>
          <w:pgNumType w:start="1"/>
          <w:cols w:space="720" w:num="1"/>
          <w:docGrid w:type="lines" w:linePitch="312" w:charSpace="0"/>
        </w:sectPr>
      </w:pPr>
      <w:r>
        <w:rPr>
          <w:rFonts w:ascii="Times New Roman" w:hAnsi="Times New Roman" w:eastAsia="仿宋"/>
          <w:sz w:val="32"/>
          <w:szCs w:val="32"/>
        </w:rPr>
        <w:t>学校</w:t>
      </w:r>
      <w:r>
        <w:rPr>
          <w:rFonts w:hint="eastAsia" w:ascii="Times New Roman" w:hAnsi="Times New Roman" w:eastAsia="仿宋"/>
          <w:sz w:val="32"/>
          <w:szCs w:val="32"/>
          <w:lang w:val="en-US" w:eastAsia="zh-CN"/>
        </w:rPr>
        <w:t>以习近平新时代中国特色社会主义思想为指导，</w:t>
      </w:r>
      <w:r>
        <w:rPr>
          <w:rFonts w:ascii="Times New Roman" w:hAnsi="Times New Roman" w:eastAsia="仿宋"/>
          <w:sz w:val="32"/>
          <w:szCs w:val="32"/>
        </w:rPr>
        <w:t>坚持党的全面领导和社会主义办学方向，贯彻党和国家的教育方针，</w:t>
      </w:r>
      <w:r>
        <w:rPr>
          <w:rFonts w:hint="eastAsia" w:ascii="Times New Roman" w:hAnsi="Times New Roman" w:eastAsia="仿宋"/>
          <w:sz w:val="32"/>
          <w:szCs w:val="32"/>
        </w:rPr>
        <w:t>以办好人民满意的教育为己任，</w:t>
      </w:r>
      <w:r>
        <w:rPr>
          <w:rFonts w:ascii="Times New Roman" w:hAnsi="Times New Roman" w:eastAsia="仿宋"/>
          <w:sz w:val="32"/>
          <w:szCs w:val="32"/>
        </w:rPr>
        <w:t>以立德树人为根本任务，突出以学生为中心，秉持“厚德博学，尚美笃行”的校训，坚持“质量立校、特色兴校、人才强校”的办学理念，</w:t>
      </w:r>
      <w:r>
        <w:rPr>
          <w:rFonts w:hint="eastAsia" w:ascii="Times New Roman" w:hAnsi="Times New Roman" w:eastAsia="仿宋"/>
          <w:sz w:val="32"/>
          <w:szCs w:val="32"/>
        </w:rPr>
        <w:t>致力于培养</w:t>
      </w:r>
      <w:r>
        <w:rPr>
          <w:rFonts w:ascii="Times New Roman" w:hAnsi="Times New Roman" w:eastAsia="仿宋"/>
          <w:sz w:val="32"/>
          <w:szCs w:val="32"/>
        </w:rPr>
        <w:t>德、智、体、美、劳全面发展的社会主义建设者和接班人</w:t>
      </w:r>
      <w:r>
        <w:rPr>
          <w:rFonts w:hint="eastAsia" w:ascii="Times New Roman" w:hAnsi="Times New Roman" w:eastAsia="仿宋"/>
          <w:sz w:val="32"/>
          <w:szCs w:val="32"/>
        </w:rPr>
        <w:t>，</w:t>
      </w:r>
      <w:r>
        <w:rPr>
          <w:rFonts w:ascii="Times New Roman" w:hAnsi="Times New Roman" w:eastAsia="仿宋"/>
          <w:sz w:val="32"/>
          <w:szCs w:val="32"/>
        </w:rPr>
        <w:t>为推动地方经济建设、科技进步与文化发展</w:t>
      </w:r>
      <w:r>
        <w:rPr>
          <w:rFonts w:hint="eastAsia" w:ascii="Times New Roman" w:hAnsi="Times New Roman" w:eastAsia="仿宋"/>
          <w:sz w:val="32"/>
          <w:szCs w:val="32"/>
        </w:rPr>
        <w:t>服务</w:t>
      </w:r>
      <w:r>
        <w:rPr>
          <w:rFonts w:ascii="Times New Roman" w:hAnsi="Times New Roman" w:eastAsia="仿宋"/>
          <w:sz w:val="32"/>
          <w:szCs w:val="32"/>
        </w:rPr>
        <w:t>。</w:t>
      </w:r>
    </w:p>
    <w:p w14:paraId="10F34E5B">
      <w:pPr>
        <w:widowControl/>
        <w:spacing w:line="560" w:lineRule="exact"/>
        <w:jc w:val="center"/>
        <w:outlineLvl w:val="0"/>
        <w:rPr>
          <w:rFonts w:ascii="Times New Roman" w:hAnsi="Times New Roman" w:eastAsia="仿宋"/>
          <w:b/>
          <w:kern w:val="0"/>
          <w:sz w:val="32"/>
          <w:szCs w:val="32"/>
        </w:rPr>
      </w:pPr>
      <w:r>
        <w:rPr>
          <w:rFonts w:ascii="Times New Roman" w:hAnsi="Times New Roman" w:eastAsia="黑体"/>
          <w:sz w:val="32"/>
          <w:szCs w:val="32"/>
        </w:rPr>
        <w:t>第一章  总 则</w:t>
      </w:r>
    </w:p>
    <w:p w14:paraId="4DDE3447">
      <w:pPr>
        <w:spacing w:line="560" w:lineRule="exact"/>
        <w:ind w:firstLine="630"/>
        <w:rPr>
          <w:rFonts w:ascii="Times New Roman" w:hAnsi="Times New Roman" w:eastAsia="仿宋"/>
          <w:b/>
          <w:bCs/>
          <w:kern w:val="0"/>
          <w:sz w:val="32"/>
          <w:szCs w:val="32"/>
        </w:rPr>
      </w:pPr>
    </w:p>
    <w:p w14:paraId="06B20C03">
      <w:pPr>
        <w:spacing w:line="560" w:lineRule="exact"/>
        <w:ind w:firstLine="630"/>
        <w:rPr>
          <w:rFonts w:ascii="Times New Roman" w:hAnsi="Times New Roman" w:eastAsia="仿宋"/>
          <w:b/>
          <w:bCs/>
          <w:kern w:val="0"/>
          <w:sz w:val="32"/>
          <w:szCs w:val="32"/>
        </w:rPr>
      </w:pPr>
      <w:r>
        <w:rPr>
          <w:rFonts w:ascii="Times New Roman" w:hAnsi="Times New Roman" w:eastAsia="仿宋"/>
          <w:b/>
          <w:bCs/>
          <w:kern w:val="0"/>
          <w:sz w:val="32"/>
          <w:szCs w:val="32"/>
        </w:rPr>
        <w:t xml:space="preserve">第一条  </w:t>
      </w:r>
      <w:r>
        <w:rPr>
          <w:rFonts w:ascii="Times New Roman" w:hAnsi="Times New Roman" w:eastAsia="仿宋"/>
          <w:kern w:val="0"/>
          <w:sz w:val="32"/>
          <w:szCs w:val="32"/>
        </w:rPr>
        <w:t>为</w:t>
      </w:r>
      <w:r>
        <w:rPr>
          <w:rFonts w:hint="eastAsia" w:ascii="Times New Roman" w:hAnsi="Times New Roman" w:eastAsia="仿宋"/>
          <w:kern w:val="0"/>
          <w:sz w:val="32"/>
          <w:szCs w:val="32"/>
        </w:rPr>
        <w:t>规范</w:t>
      </w:r>
      <w:r>
        <w:rPr>
          <w:rFonts w:ascii="Times New Roman" w:hAnsi="Times New Roman" w:eastAsia="仿宋"/>
          <w:kern w:val="0"/>
          <w:sz w:val="32"/>
          <w:szCs w:val="32"/>
        </w:rPr>
        <w:t>南宁师范大学师园学院</w:t>
      </w:r>
      <w:r>
        <w:rPr>
          <w:rFonts w:hint="eastAsia" w:ascii="Times New Roman" w:hAnsi="Times New Roman" w:eastAsia="仿宋"/>
          <w:kern w:val="0"/>
          <w:sz w:val="32"/>
          <w:szCs w:val="32"/>
        </w:rPr>
        <w:t>（以下简称“学校”）的办学活动和管理工作</w:t>
      </w:r>
      <w:r>
        <w:rPr>
          <w:rFonts w:ascii="Times New Roman" w:hAnsi="Times New Roman" w:eastAsia="仿宋"/>
          <w:kern w:val="0"/>
          <w:sz w:val="32"/>
          <w:szCs w:val="32"/>
        </w:rPr>
        <w:t>，</w:t>
      </w:r>
      <w:r>
        <w:rPr>
          <w:rFonts w:hint="eastAsia" w:ascii="Times New Roman" w:hAnsi="Times New Roman" w:eastAsia="仿宋"/>
          <w:kern w:val="0"/>
          <w:sz w:val="32"/>
          <w:szCs w:val="32"/>
        </w:rPr>
        <w:t>落实立德树人根本任务，突出办学公益性原则，保障学校依法自主办学，</w:t>
      </w:r>
      <w:r>
        <w:rPr>
          <w:rFonts w:ascii="Times New Roman" w:hAnsi="Times New Roman" w:eastAsia="仿宋"/>
          <w:kern w:val="0"/>
          <w:sz w:val="32"/>
          <w:szCs w:val="32"/>
        </w:rPr>
        <w:t>维护</w:t>
      </w:r>
      <w:r>
        <w:rPr>
          <w:rFonts w:ascii="Times New Roman" w:hAnsi="Times New Roman" w:eastAsia="仿宋"/>
          <w:sz w:val="32"/>
          <w:szCs w:val="32"/>
        </w:rPr>
        <w:t>学校</w:t>
      </w:r>
      <w:r>
        <w:rPr>
          <w:rFonts w:ascii="Times New Roman" w:hAnsi="Times New Roman" w:eastAsia="仿宋"/>
          <w:kern w:val="0"/>
          <w:sz w:val="32"/>
          <w:szCs w:val="32"/>
        </w:rPr>
        <w:t>和师生员工的合法权益，</w:t>
      </w:r>
      <w:r>
        <w:rPr>
          <w:rFonts w:hint="eastAsia" w:ascii="Times New Roman" w:hAnsi="Times New Roman" w:eastAsia="仿宋"/>
          <w:kern w:val="0"/>
          <w:sz w:val="32"/>
          <w:szCs w:val="32"/>
        </w:rPr>
        <w:t>根据《中华人民共和国民法典》</w:t>
      </w:r>
      <w:r>
        <w:rPr>
          <w:rFonts w:ascii="Times New Roman" w:hAnsi="Times New Roman" w:eastAsia="仿宋"/>
          <w:kern w:val="0"/>
          <w:sz w:val="32"/>
          <w:szCs w:val="32"/>
        </w:rPr>
        <w:t>《中华人民共和国教育法》《中华人民共和国高等教育法》《中华人民共和国民办教育促进法》《中华人民共和国民办教育促进法实施条例》</w:t>
      </w:r>
      <w:r>
        <w:rPr>
          <w:rFonts w:hint="eastAsia" w:ascii="Times New Roman" w:hAnsi="Times New Roman" w:eastAsia="仿宋"/>
          <w:kern w:val="0"/>
          <w:sz w:val="32"/>
          <w:szCs w:val="32"/>
        </w:rPr>
        <w:t>《独立学院设置与管理办法》，参照</w:t>
      </w:r>
      <w:r>
        <w:rPr>
          <w:rFonts w:ascii="Times New Roman" w:hAnsi="Times New Roman" w:eastAsia="仿宋"/>
          <w:kern w:val="0"/>
          <w:sz w:val="32"/>
          <w:szCs w:val="32"/>
        </w:rPr>
        <w:t>《高等学校章程制定暂行办法》等法律法规，</w:t>
      </w:r>
      <w:r>
        <w:rPr>
          <w:rFonts w:hint="eastAsia" w:ascii="Times New Roman" w:hAnsi="Times New Roman" w:eastAsia="仿宋"/>
          <w:kern w:val="0"/>
          <w:sz w:val="32"/>
          <w:szCs w:val="32"/>
          <w:lang w:val="en-US" w:eastAsia="zh-CN"/>
        </w:rPr>
        <w:t>结合学校实际情况，</w:t>
      </w:r>
      <w:r>
        <w:rPr>
          <w:rFonts w:ascii="Times New Roman" w:hAnsi="Times New Roman" w:eastAsia="仿宋"/>
          <w:kern w:val="0"/>
          <w:sz w:val="32"/>
          <w:szCs w:val="32"/>
        </w:rPr>
        <w:t>制定本章程。</w:t>
      </w:r>
    </w:p>
    <w:p w14:paraId="23368076">
      <w:pPr>
        <w:spacing w:line="560" w:lineRule="exact"/>
        <w:ind w:firstLine="630"/>
        <w:rPr>
          <w:rFonts w:hint="eastAsia" w:ascii="Times New Roman" w:hAnsi="Times New Roman" w:eastAsia="仿宋"/>
          <w:kern w:val="0"/>
          <w:sz w:val="32"/>
          <w:szCs w:val="32"/>
        </w:rPr>
      </w:pPr>
      <w:r>
        <w:rPr>
          <w:rFonts w:ascii="Times New Roman" w:hAnsi="Times New Roman" w:eastAsia="仿宋"/>
          <w:b/>
          <w:bCs/>
          <w:kern w:val="0"/>
          <w:sz w:val="32"/>
          <w:szCs w:val="32"/>
        </w:rPr>
        <w:t>第二条</w:t>
      </w:r>
      <w:r>
        <w:rPr>
          <w:rFonts w:ascii="Times New Roman" w:hAnsi="Times New Roman" w:eastAsia="仿宋"/>
          <w:kern w:val="0"/>
          <w:sz w:val="32"/>
          <w:szCs w:val="32"/>
        </w:rPr>
        <w:t xml:space="preserve">  </w:t>
      </w:r>
      <w:r>
        <w:rPr>
          <w:rFonts w:ascii="Times New Roman" w:hAnsi="Times New Roman" w:eastAsia="仿宋"/>
          <w:sz w:val="32"/>
          <w:szCs w:val="32"/>
        </w:rPr>
        <w:t>学校</w:t>
      </w:r>
      <w:r>
        <w:rPr>
          <w:rFonts w:hint="eastAsia" w:ascii="Times New Roman" w:hAnsi="Times New Roman" w:eastAsia="仿宋"/>
          <w:sz w:val="32"/>
          <w:szCs w:val="32"/>
        </w:rPr>
        <w:t>中文</w:t>
      </w:r>
      <w:r>
        <w:rPr>
          <w:rFonts w:ascii="Times New Roman" w:hAnsi="Times New Roman" w:eastAsia="仿宋"/>
          <w:kern w:val="0"/>
          <w:sz w:val="32"/>
          <w:szCs w:val="32"/>
        </w:rPr>
        <w:t>名称：南宁师范大学师园学院</w:t>
      </w:r>
      <w:r>
        <w:rPr>
          <w:rFonts w:hint="eastAsia" w:ascii="Times New Roman" w:hAnsi="Times New Roman" w:eastAsia="仿宋"/>
          <w:kern w:val="0"/>
          <w:sz w:val="32"/>
          <w:szCs w:val="32"/>
        </w:rPr>
        <w:t>，</w:t>
      </w:r>
      <w:r>
        <w:rPr>
          <w:rFonts w:ascii="Times New Roman" w:hAnsi="Times New Roman" w:eastAsia="仿宋"/>
          <w:kern w:val="0"/>
          <w:sz w:val="32"/>
          <w:szCs w:val="32"/>
        </w:rPr>
        <w:t>简称</w:t>
      </w:r>
      <w:r>
        <w:rPr>
          <w:rFonts w:hint="eastAsia" w:ascii="Times New Roman" w:hAnsi="Times New Roman" w:eastAsia="仿宋"/>
          <w:kern w:val="0"/>
          <w:sz w:val="32"/>
          <w:szCs w:val="32"/>
        </w:rPr>
        <w:t>：</w:t>
      </w:r>
      <w:r>
        <w:rPr>
          <w:rFonts w:ascii="Times New Roman" w:hAnsi="Times New Roman" w:eastAsia="仿宋"/>
          <w:kern w:val="0"/>
          <w:sz w:val="32"/>
          <w:szCs w:val="32"/>
        </w:rPr>
        <w:t>师园学院；</w:t>
      </w:r>
      <w:r>
        <w:rPr>
          <w:rFonts w:ascii="Times New Roman" w:hAnsi="Times New Roman" w:eastAsia="仿宋"/>
          <w:sz w:val="32"/>
          <w:szCs w:val="32"/>
        </w:rPr>
        <w:t>学校</w:t>
      </w:r>
      <w:r>
        <w:rPr>
          <w:rFonts w:ascii="Times New Roman" w:hAnsi="Times New Roman" w:eastAsia="仿宋"/>
          <w:kern w:val="0"/>
          <w:sz w:val="32"/>
          <w:szCs w:val="32"/>
        </w:rPr>
        <w:t xml:space="preserve">英文名称：Shiyuan College of </w:t>
      </w:r>
      <w:r>
        <w:rPr>
          <w:rFonts w:ascii="Times New Roman" w:hAnsi="Times New Roman" w:eastAsia="仿宋_GB2312"/>
          <w:kern w:val="0"/>
          <w:sz w:val="32"/>
          <w:szCs w:val="32"/>
        </w:rPr>
        <w:t>Nanning Normal University</w:t>
      </w:r>
      <w:r>
        <w:rPr>
          <w:rFonts w:hint="eastAsia" w:ascii="Times New Roman" w:hAnsi="Times New Roman" w:eastAsia="仿宋"/>
          <w:kern w:val="0"/>
          <w:sz w:val="32"/>
          <w:szCs w:val="32"/>
        </w:rPr>
        <w:t>，英文缩写：“SYXY”；</w:t>
      </w:r>
    </w:p>
    <w:p w14:paraId="7064E285">
      <w:pPr>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学校法定注册地址：广西</w:t>
      </w:r>
      <w:r>
        <w:rPr>
          <w:rFonts w:hint="eastAsia" w:ascii="Times New Roman" w:hAnsi="Times New Roman" w:eastAsia="仿宋"/>
          <w:kern w:val="0"/>
          <w:sz w:val="32"/>
          <w:szCs w:val="32"/>
        </w:rPr>
        <w:t>壮族自治区</w:t>
      </w:r>
      <w:r>
        <w:rPr>
          <w:rFonts w:ascii="Times New Roman" w:hAnsi="Times New Roman" w:eastAsia="仿宋"/>
          <w:kern w:val="0"/>
          <w:sz w:val="32"/>
          <w:szCs w:val="32"/>
        </w:rPr>
        <w:t>南宁市江南区明阳大道15号；</w:t>
      </w:r>
    </w:p>
    <w:p w14:paraId="00A248A3">
      <w:pPr>
        <w:spacing w:line="560" w:lineRule="exact"/>
        <w:ind w:firstLine="640" w:firstLineChars="200"/>
        <w:jc w:val="left"/>
      </w:pPr>
      <w:r>
        <w:rPr>
          <w:rFonts w:ascii="Times New Roman" w:hAnsi="Times New Roman" w:eastAsia="仿宋"/>
          <w:kern w:val="0"/>
          <w:sz w:val="32"/>
          <w:szCs w:val="32"/>
        </w:rPr>
        <w:t>学校</w:t>
      </w:r>
      <w:r>
        <w:rPr>
          <w:rFonts w:ascii="Times New Roman" w:hAnsi="Times New Roman" w:eastAsia="仿宋"/>
          <w:sz w:val="32"/>
          <w:szCs w:val="32"/>
        </w:rPr>
        <w:t>官方</w:t>
      </w:r>
      <w:r>
        <w:rPr>
          <w:rFonts w:ascii="Times New Roman" w:hAnsi="Times New Roman" w:eastAsia="仿宋"/>
          <w:kern w:val="0"/>
          <w:sz w:val="32"/>
          <w:szCs w:val="32"/>
        </w:rPr>
        <w:t>网址：</w:t>
      </w:r>
      <w:r>
        <w:rPr>
          <w:rFonts w:ascii="Times New Roman" w:hAnsi="Times New Roman" w:eastAsia="仿宋"/>
          <w:kern w:val="0"/>
          <w:sz w:val="32"/>
          <w:szCs w:val="32"/>
        </w:rPr>
        <w:fldChar w:fldCharType="begin"/>
      </w:r>
      <w:r>
        <w:rPr>
          <w:rFonts w:ascii="Times New Roman" w:hAnsi="Times New Roman" w:eastAsia="仿宋"/>
          <w:kern w:val="0"/>
          <w:sz w:val="32"/>
          <w:szCs w:val="32"/>
        </w:rPr>
        <w:instrText xml:space="preserve"> HYPERLINK "http://www.gxsy.edu.cn/" </w:instrText>
      </w:r>
      <w:r>
        <w:rPr>
          <w:rFonts w:ascii="Times New Roman" w:hAnsi="Times New Roman" w:eastAsia="仿宋"/>
          <w:kern w:val="0"/>
          <w:sz w:val="32"/>
          <w:szCs w:val="32"/>
        </w:rPr>
        <w:fldChar w:fldCharType="separate"/>
      </w:r>
      <w:r>
        <w:rPr>
          <w:rStyle w:val="17"/>
          <w:rFonts w:ascii="Times New Roman" w:hAnsi="Times New Roman" w:eastAsia="仿宋"/>
          <w:color w:val="auto"/>
          <w:kern w:val="0"/>
          <w:sz w:val="32"/>
          <w:szCs w:val="32"/>
        </w:rPr>
        <w:t>http://www.gxsy.edu.cn</w:t>
      </w:r>
      <w:r>
        <w:rPr>
          <w:rFonts w:ascii="Times New Roman" w:hAnsi="Times New Roman" w:eastAsia="仿宋"/>
          <w:kern w:val="0"/>
          <w:sz w:val="32"/>
          <w:szCs w:val="32"/>
        </w:rPr>
        <w:fldChar w:fldCharType="end"/>
      </w:r>
    </w:p>
    <w:p w14:paraId="1437A7C8">
      <w:pPr>
        <w:adjustRightInd w:val="0"/>
        <w:snapToGrid w:val="0"/>
        <w:spacing w:line="560" w:lineRule="exact"/>
        <w:ind w:firstLine="643" w:firstLineChars="200"/>
        <w:rPr>
          <w:rFonts w:ascii="Times New Roman" w:hAnsi="Times New Roman" w:eastAsia="仿宋_GB2312"/>
          <w:kern w:val="0"/>
          <w:sz w:val="32"/>
          <w:szCs w:val="32"/>
        </w:rPr>
      </w:pPr>
      <w:r>
        <w:rPr>
          <w:rFonts w:ascii="Times New Roman" w:hAnsi="Times New Roman" w:eastAsia="仿宋"/>
          <w:b/>
          <w:sz w:val="32"/>
          <w:szCs w:val="32"/>
        </w:rPr>
        <w:t>第三条</w:t>
      </w:r>
      <w:r>
        <w:rPr>
          <w:rFonts w:ascii="Times New Roman" w:hAnsi="Times New Roman" w:eastAsia="仿宋_GB2312"/>
          <w:bCs/>
          <w:sz w:val="32"/>
          <w:szCs w:val="32"/>
        </w:rPr>
        <w:t xml:space="preserve">  </w:t>
      </w:r>
      <w:r>
        <w:rPr>
          <w:rFonts w:hint="eastAsia" w:ascii="Times New Roman" w:hAnsi="Times New Roman" w:eastAsia="仿宋_GB2312"/>
          <w:kern w:val="0"/>
          <w:sz w:val="32"/>
          <w:szCs w:val="32"/>
        </w:rPr>
        <w:t>学校举办者</w:t>
      </w:r>
      <w:r>
        <w:rPr>
          <w:rFonts w:hint="eastAsia" w:ascii="Times New Roman" w:hAnsi="Times New Roman" w:eastAsia="仿宋_GB2312"/>
          <w:kern w:val="0"/>
          <w:sz w:val="32"/>
          <w:szCs w:val="32"/>
          <w:lang w:val="en-US" w:eastAsia="zh-CN"/>
        </w:rPr>
        <w:t>主要</w:t>
      </w:r>
      <w:r>
        <w:rPr>
          <w:rFonts w:hint="eastAsia" w:ascii="Times New Roman" w:hAnsi="Times New Roman" w:eastAsia="仿宋_GB2312"/>
          <w:kern w:val="0"/>
          <w:sz w:val="32"/>
          <w:szCs w:val="32"/>
        </w:rPr>
        <w:t>利用非国家财政性经费举办的全日制民办普通本科高等学校（独立学院），</w:t>
      </w:r>
      <w:r>
        <w:rPr>
          <w:rFonts w:hint="eastAsia" w:ascii="Times New Roman" w:hAnsi="Times New Roman" w:eastAsia="仿宋_GB2312"/>
          <w:kern w:val="0"/>
          <w:sz w:val="32"/>
          <w:szCs w:val="32"/>
          <w:lang w:val="en-US" w:eastAsia="zh-CN"/>
        </w:rPr>
        <w:t>具有独立法人资格，</w:t>
      </w:r>
      <w:r>
        <w:rPr>
          <w:rFonts w:hint="eastAsia" w:ascii="Times New Roman" w:hAnsi="Times New Roman" w:eastAsia="仿宋_GB2312"/>
          <w:kern w:val="0"/>
          <w:sz w:val="32"/>
          <w:szCs w:val="32"/>
        </w:rPr>
        <w:t>办学属性为非营利性</w:t>
      </w:r>
      <w:r>
        <w:rPr>
          <w:rFonts w:hint="eastAsia" w:ascii="Times New Roman" w:hAnsi="Times New Roman" w:eastAsia="仿宋_GB2312"/>
          <w:kern w:val="0"/>
          <w:sz w:val="32"/>
          <w:szCs w:val="32"/>
          <w:lang w:eastAsia="zh-CN"/>
        </w:rPr>
        <w:t>。</w:t>
      </w:r>
      <w:r>
        <w:rPr>
          <w:rFonts w:hint="eastAsia" w:ascii="Times New Roman" w:hAnsi="Times New Roman" w:eastAsia="仿宋_GB2312"/>
          <w:kern w:val="0"/>
          <w:sz w:val="32"/>
          <w:szCs w:val="32"/>
        </w:rPr>
        <w:t>举办者不取得办学收益，学校的办学结余全部用于办学。</w:t>
      </w:r>
    </w:p>
    <w:p w14:paraId="34688167">
      <w:pPr>
        <w:adjustRightInd w:val="0"/>
        <w:snapToGrid w:val="0"/>
        <w:spacing w:line="560" w:lineRule="exact"/>
        <w:ind w:firstLine="643" w:firstLineChars="200"/>
        <w:rPr>
          <w:rFonts w:ascii="Times New Roman" w:hAnsi="Times New Roman" w:eastAsia="仿宋"/>
          <w:kern w:val="0"/>
          <w:sz w:val="32"/>
          <w:szCs w:val="32"/>
        </w:rPr>
      </w:pPr>
      <w:r>
        <w:rPr>
          <w:rFonts w:ascii="Times New Roman" w:hAnsi="Times New Roman" w:eastAsia="仿宋"/>
          <w:b/>
          <w:sz w:val="32"/>
          <w:szCs w:val="32"/>
        </w:rPr>
        <w:t>第四条</w:t>
      </w:r>
      <w:r>
        <w:rPr>
          <w:rFonts w:ascii="Times New Roman" w:hAnsi="Times New Roman" w:eastAsia="仿宋_GB2312"/>
          <w:b/>
          <w:sz w:val="32"/>
          <w:szCs w:val="32"/>
        </w:rPr>
        <w:t xml:space="preserve"> </w:t>
      </w:r>
      <w:r>
        <w:rPr>
          <w:rFonts w:ascii="Times New Roman" w:hAnsi="Times New Roman" w:eastAsia="仿宋_GB2312"/>
          <w:bCs/>
          <w:sz w:val="32"/>
          <w:szCs w:val="32"/>
        </w:rPr>
        <w:t xml:space="preserve"> </w:t>
      </w:r>
      <w:r>
        <w:rPr>
          <w:rFonts w:ascii="Times New Roman" w:hAnsi="Times New Roman" w:eastAsia="仿宋_GB2312"/>
          <w:sz w:val="32"/>
          <w:szCs w:val="32"/>
        </w:rPr>
        <w:t>学校坚持和加强党的全面领导，高举中国特色社会主义伟大旗帜，以习近平新时代中国特色社会主义思想</w:t>
      </w:r>
      <w:r>
        <w:rPr>
          <w:rFonts w:ascii="Times New Roman" w:hAnsi="Times New Roman" w:eastAsia="仿宋"/>
          <w:kern w:val="0"/>
          <w:sz w:val="32"/>
          <w:szCs w:val="32"/>
        </w:rPr>
        <w:t>为指导，全面贯彻党的教育方针，坚持社会主义办学方向，落实立德树人根本任务，坚持教育的公益属性，</w:t>
      </w:r>
      <w:r>
        <w:rPr>
          <w:rFonts w:hint="eastAsia" w:ascii="Times New Roman" w:hAnsi="Times New Roman" w:eastAsia="仿宋"/>
          <w:kern w:val="0"/>
          <w:sz w:val="32"/>
          <w:szCs w:val="32"/>
        </w:rPr>
        <w:t>以培养全日制普通本科教育为主，适度开展继续教育和中外合作教育。学校</w:t>
      </w:r>
      <w:r>
        <w:rPr>
          <w:rFonts w:ascii="Times New Roman" w:hAnsi="Times New Roman" w:eastAsia="仿宋"/>
          <w:sz w:val="32"/>
          <w:szCs w:val="32"/>
        </w:rPr>
        <w:t>根植基层，</w:t>
      </w:r>
      <w:r>
        <w:rPr>
          <w:rFonts w:ascii="Times New Roman" w:hAnsi="Times New Roman" w:eastAsia="仿宋"/>
          <w:sz w:val="32"/>
        </w:rPr>
        <w:t>立足广西，面向全国，</w:t>
      </w:r>
      <w:r>
        <w:rPr>
          <w:rFonts w:ascii="Times New Roman" w:hAnsi="Times New Roman" w:eastAsia="仿宋"/>
          <w:sz w:val="32"/>
          <w:szCs w:val="32"/>
        </w:rPr>
        <w:t>辐射东南亚</w:t>
      </w:r>
      <w:r>
        <w:rPr>
          <w:rFonts w:ascii="Times New Roman" w:hAnsi="Times New Roman" w:eastAsia="仿宋"/>
          <w:sz w:val="32"/>
        </w:rPr>
        <w:t>，</w:t>
      </w:r>
      <w:r>
        <w:rPr>
          <w:rFonts w:ascii="Times New Roman" w:hAnsi="Times New Roman" w:eastAsia="仿宋"/>
          <w:sz w:val="32"/>
          <w:szCs w:val="32"/>
        </w:rPr>
        <w:t>培养思政品德优良、知识结构合理、实践能力突出、富有创新精神和高度社会责任感的高质量应用型人才，</w:t>
      </w:r>
      <w:r>
        <w:rPr>
          <w:rFonts w:ascii="Times New Roman" w:hAnsi="Times New Roman" w:eastAsia="仿宋"/>
          <w:kern w:val="0"/>
          <w:sz w:val="32"/>
          <w:szCs w:val="32"/>
        </w:rPr>
        <w:t>使学生成为德智体美劳全面发展的社会主义建设者和接班人。</w:t>
      </w:r>
    </w:p>
    <w:p w14:paraId="48B53643">
      <w:pPr>
        <w:adjustRightInd w:val="0"/>
        <w:snapToGrid w:val="0"/>
        <w:spacing w:line="560" w:lineRule="exact"/>
        <w:ind w:firstLine="643" w:firstLineChars="200"/>
        <w:rPr>
          <w:rFonts w:ascii="Times New Roman" w:hAnsi="Times New Roman" w:eastAsia="仿宋"/>
          <w:kern w:val="0"/>
          <w:sz w:val="32"/>
          <w:szCs w:val="32"/>
        </w:rPr>
      </w:pPr>
      <w:r>
        <w:rPr>
          <w:rFonts w:ascii="Times New Roman" w:hAnsi="Times New Roman" w:eastAsia="仿宋"/>
          <w:b/>
          <w:sz w:val="32"/>
          <w:szCs w:val="32"/>
        </w:rPr>
        <w:t xml:space="preserve">第五条  </w:t>
      </w:r>
      <w:r>
        <w:rPr>
          <w:rFonts w:ascii="Times New Roman" w:hAnsi="Times New Roman" w:eastAsia="仿宋"/>
          <w:sz w:val="32"/>
          <w:szCs w:val="32"/>
        </w:rPr>
        <w:t>学校</w:t>
      </w:r>
      <w:r>
        <w:rPr>
          <w:rFonts w:ascii="Times New Roman" w:hAnsi="Times New Roman" w:eastAsia="仿宋_GB2312"/>
          <w:sz w:val="32"/>
          <w:szCs w:val="32"/>
        </w:rPr>
        <w:t>构建</w:t>
      </w:r>
      <w:r>
        <w:rPr>
          <w:rFonts w:hint="eastAsia" w:ascii="Times New Roman" w:hAnsi="Times New Roman" w:eastAsia="仿宋_GB2312"/>
          <w:sz w:val="32"/>
          <w:szCs w:val="32"/>
        </w:rPr>
        <w:t>以</w:t>
      </w:r>
      <w:r>
        <w:rPr>
          <w:rFonts w:ascii="Times New Roman" w:hAnsi="Times New Roman" w:eastAsia="仿宋_GB2312"/>
          <w:sz w:val="32"/>
          <w:szCs w:val="32"/>
        </w:rPr>
        <w:t>教育学、文学、理学、管理学、工学、经济学、艺术学等</w:t>
      </w:r>
      <w:r>
        <w:rPr>
          <w:rFonts w:hint="eastAsia" w:ascii="Times New Roman" w:hAnsi="Times New Roman" w:eastAsia="仿宋_GB2312"/>
          <w:sz w:val="32"/>
          <w:szCs w:val="32"/>
        </w:rPr>
        <w:t>学科为主，</w:t>
      </w:r>
      <w:r>
        <w:rPr>
          <w:rFonts w:ascii="Times New Roman" w:hAnsi="Times New Roman" w:eastAsia="仿宋_GB2312"/>
          <w:sz w:val="32"/>
          <w:szCs w:val="32"/>
        </w:rPr>
        <w:t>多学科协调发展的学科专业体系，并根据经济社会发展需要不断进行优化调整</w:t>
      </w:r>
      <w:r>
        <w:rPr>
          <w:rFonts w:ascii="Times New Roman" w:hAnsi="Times New Roman" w:eastAsia="仿宋"/>
          <w:kern w:val="0"/>
          <w:sz w:val="32"/>
          <w:szCs w:val="32"/>
        </w:rPr>
        <w:t>。</w:t>
      </w:r>
    </w:p>
    <w:p w14:paraId="64EAC9FD">
      <w:pPr>
        <w:widowControl/>
        <w:snapToGrid w:val="0"/>
        <w:spacing w:line="560" w:lineRule="exact"/>
        <w:ind w:firstLine="643" w:firstLineChars="200"/>
        <w:rPr>
          <w:rFonts w:ascii="Times New Roman" w:hAnsi="Times New Roman" w:eastAsia="仿宋"/>
          <w:bCs/>
          <w:sz w:val="32"/>
          <w:szCs w:val="32"/>
        </w:rPr>
      </w:pPr>
      <w:r>
        <w:rPr>
          <w:rFonts w:ascii="Times New Roman" w:hAnsi="Times New Roman" w:eastAsia="仿宋"/>
          <w:b/>
          <w:sz w:val="32"/>
          <w:szCs w:val="32"/>
        </w:rPr>
        <w:t>第六条</w:t>
      </w:r>
      <w:r>
        <w:rPr>
          <w:rFonts w:ascii="Times New Roman" w:hAnsi="Times New Roman" w:eastAsia="仿宋_GB2312"/>
          <w:bCs/>
          <w:sz w:val="32"/>
          <w:szCs w:val="32"/>
        </w:rPr>
        <w:t xml:space="preserve">  </w:t>
      </w:r>
      <w:r>
        <w:rPr>
          <w:rFonts w:ascii="Times New Roman" w:hAnsi="Times New Roman" w:eastAsia="仿宋"/>
          <w:sz w:val="32"/>
          <w:szCs w:val="32"/>
        </w:rPr>
        <w:t>学校</w:t>
      </w:r>
      <w:r>
        <w:rPr>
          <w:rFonts w:hint="eastAsia" w:ascii="Times New Roman" w:hAnsi="Times New Roman" w:eastAsia="仿宋"/>
          <w:bCs/>
          <w:sz w:val="32"/>
          <w:szCs w:val="32"/>
        </w:rPr>
        <w:t>按照审批机关核定的办学规模进行办学。</w:t>
      </w:r>
    </w:p>
    <w:p w14:paraId="56C23120">
      <w:pPr>
        <w:adjustRightInd w:val="0"/>
        <w:snapToGrid w:val="0"/>
        <w:spacing w:line="560" w:lineRule="exact"/>
        <w:ind w:firstLine="643" w:firstLineChars="200"/>
        <w:rPr>
          <w:rFonts w:ascii="Times New Roman" w:hAnsi="Times New Roman" w:eastAsia="仿宋"/>
          <w:bCs/>
          <w:sz w:val="32"/>
          <w:szCs w:val="32"/>
        </w:rPr>
      </w:pPr>
      <w:r>
        <w:rPr>
          <w:rFonts w:ascii="Times New Roman" w:hAnsi="Times New Roman" w:eastAsia="仿宋"/>
          <w:b/>
          <w:sz w:val="32"/>
          <w:szCs w:val="32"/>
        </w:rPr>
        <w:t>第七条</w:t>
      </w:r>
      <w:r>
        <w:rPr>
          <w:rFonts w:ascii="Times New Roman" w:hAnsi="Times New Roman" w:eastAsia="仿宋_GB2312"/>
          <w:bCs/>
          <w:sz w:val="32"/>
          <w:szCs w:val="32"/>
        </w:rPr>
        <w:t xml:space="preserve"> </w:t>
      </w:r>
      <w:r>
        <w:rPr>
          <w:rFonts w:ascii="Times New Roman" w:hAnsi="Times New Roman" w:eastAsia="仿宋"/>
          <w:bCs/>
          <w:sz w:val="32"/>
          <w:szCs w:val="32"/>
        </w:rPr>
        <w:t xml:space="preserve"> </w:t>
      </w:r>
      <w:r>
        <w:rPr>
          <w:rFonts w:ascii="Times New Roman" w:hAnsi="Times New Roman" w:eastAsia="仿宋"/>
          <w:sz w:val="32"/>
          <w:szCs w:val="32"/>
        </w:rPr>
        <w:t>学校</w:t>
      </w:r>
      <w:r>
        <w:rPr>
          <w:rFonts w:hint="eastAsia" w:ascii="Times New Roman" w:hAnsi="Times New Roman" w:eastAsia="仿宋"/>
          <w:sz w:val="32"/>
          <w:szCs w:val="32"/>
        </w:rPr>
        <w:t>的审批机关：教育部；</w:t>
      </w:r>
      <w:r>
        <w:rPr>
          <w:rFonts w:hint="eastAsia" w:ascii="Times New Roman" w:hAnsi="Times New Roman" w:eastAsia="仿宋"/>
          <w:bCs/>
          <w:sz w:val="32"/>
          <w:szCs w:val="32"/>
        </w:rPr>
        <w:t>业务主管机关：</w:t>
      </w:r>
      <w:r>
        <w:rPr>
          <w:rFonts w:ascii="Times New Roman" w:hAnsi="Times New Roman" w:eastAsia="仿宋"/>
          <w:sz w:val="32"/>
          <w:szCs w:val="32"/>
        </w:rPr>
        <w:t>广西壮族自治区教育厅</w:t>
      </w:r>
      <w:r>
        <w:rPr>
          <w:rFonts w:hint="eastAsia" w:ascii="Times New Roman" w:hAnsi="Times New Roman" w:eastAsia="仿宋"/>
          <w:bCs/>
          <w:sz w:val="32"/>
          <w:szCs w:val="32"/>
        </w:rPr>
        <w:t>；</w:t>
      </w:r>
      <w:r>
        <w:rPr>
          <w:rFonts w:ascii="Times New Roman" w:hAnsi="Times New Roman" w:eastAsia="仿宋"/>
          <w:bCs/>
          <w:sz w:val="32"/>
          <w:szCs w:val="32"/>
        </w:rPr>
        <w:t>登记管理机关</w:t>
      </w:r>
      <w:r>
        <w:rPr>
          <w:rFonts w:hint="eastAsia" w:ascii="Times New Roman" w:hAnsi="Times New Roman" w:eastAsia="仿宋"/>
          <w:bCs/>
          <w:sz w:val="32"/>
          <w:szCs w:val="32"/>
        </w:rPr>
        <w:t>：</w:t>
      </w:r>
      <w:r>
        <w:rPr>
          <w:rFonts w:ascii="Times New Roman" w:hAnsi="Times New Roman" w:eastAsia="仿宋"/>
          <w:bCs/>
          <w:sz w:val="32"/>
          <w:szCs w:val="32"/>
        </w:rPr>
        <w:t>广西壮族自治区事业单位登记管理局。</w:t>
      </w:r>
      <w:r>
        <w:rPr>
          <w:rFonts w:ascii="Times New Roman" w:hAnsi="Times New Roman" w:eastAsia="仿宋"/>
          <w:sz w:val="32"/>
          <w:szCs w:val="32"/>
        </w:rPr>
        <w:t>学校</w:t>
      </w:r>
      <w:r>
        <w:rPr>
          <w:rFonts w:ascii="Times New Roman" w:hAnsi="Times New Roman" w:eastAsia="仿宋"/>
          <w:bCs/>
          <w:sz w:val="32"/>
          <w:szCs w:val="32"/>
        </w:rPr>
        <w:t>接受</w:t>
      </w:r>
      <w:r>
        <w:rPr>
          <w:rFonts w:hint="eastAsia" w:ascii="Times New Roman" w:hAnsi="Times New Roman" w:eastAsia="仿宋"/>
          <w:bCs/>
          <w:sz w:val="32"/>
          <w:szCs w:val="32"/>
        </w:rPr>
        <w:t>审批机关、业务主管机关、登记管理机关和其他职能部门</w:t>
      </w:r>
      <w:r>
        <w:rPr>
          <w:rFonts w:ascii="Times New Roman" w:hAnsi="Times New Roman" w:eastAsia="仿宋"/>
          <w:bCs/>
          <w:sz w:val="32"/>
          <w:szCs w:val="32"/>
        </w:rPr>
        <w:t>的指导</w:t>
      </w:r>
      <w:r>
        <w:rPr>
          <w:rFonts w:hint="eastAsia" w:ascii="Times New Roman" w:hAnsi="Times New Roman" w:eastAsia="仿宋"/>
          <w:bCs/>
          <w:sz w:val="32"/>
          <w:szCs w:val="32"/>
        </w:rPr>
        <w:t>、</w:t>
      </w:r>
      <w:r>
        <w:rPr>
          <w:rFonts w:ascii="Times New Roman" w:hAnsi="Times New Roman" w:eastAsia="仿宋"/>
          <w:bCs/>
          <w:sz w:val="32"/>
          <w:szCs w:val="32"/>
        </w:rPr>
        <w:t>监督和管理。</w:t>
      </w:r>
    </w:p>
    <w:p w14:paraId="67C702A4">
      <w:pPr>
        <w:widowControl/>
        <w:snapToGrid w:val="0"/>
        <w:spacing w:line="560" w:lineRule="exact"/>
        <w:rPr>
          <w:rFonts w:ascii="Times New Roman" w:hAnsi="Times New Roman" w:eastAsia="仿宋"/>
          <w:b/>
          <w:bCs/>
          <w:kern w:val="0"/>
          <w:sz w:val="24"/>
          <w:szCs w:val="24"/>
        </w:rPr>
      </w:pPr>
    </w:p>
    <w:p w14:paraId="0DF16946">
      <w:pPr>
        <w:widowControl/>
        <w:spacing w:line="560" w:lineRule="exact"/>
        <w:jc w:val="center"/>
        <w:outlineLvl w:val="0"/>
        <w:rPr>
          <w:rFonts w:ascii="Times New Roman" w:hAnsi="Times New Roman" w:eastAsia="黑体"/>
          <w:sz w:val="32"/>
          <w:szCs w:val="32"/>
        </w:rPr>
      </w:pPr>
      <w:r>
        <w:rPr>
          <w:rFonts w:ascii="Times New Roman" w:hAnsi="Times New Roman" w:eastAsia="黑体"/>
          <w:sz w:val="32"/>
          <w:szCs w:val="32"/>
        </w:rPr>
        <w:t>第二章  举办者与学校</w:t>
      </w:r>
    </w:p>
    <w:p w14:paraId="551E99EA">
      <w:pPr>
        <w:adjustRightInd w:val="0"/>
        <w:snapToGrid w:val="0"/>
        <w:spacing w:line="560" w:lineRule="exact"/>
        <w:ind w:firstLine="643" w:firstLineChars="200"/>
        <w:outlineLvl w:val="1"/>
        <w:rPr>
          <w:rFonts w:ascii="Times New Roman" w:hAnsi="Times New Roman" w:eastAsia="仿宋"/>
          <w:kern w:val="0"/>
          <w:sz w:val="32"/>
          <w:szCs w:val="32"/>
        </w:rPr>
      </w:pPr>
      <w:r>
        <w:rPr>
          <w:rFonts w:ascii="Times New Roman" w:hAnsi="Times New Roman" w:eastAsia="仿宋"/>
          <w:b/>
          <w:sz w:val="32"/>
          <w:szCs w:val="32"/>
        </w:rPr>
        <w:t>第八条</w:t>
      </w:r>
      <w:r>
        <w:rPr>
          <w:rFonts w:ascii="Times New Roman" w:hAnsi="Times New Roman" w:eastAsia="仿宋_GB2312"/>
          <w:bCs/>
          <w:sz w:val="32"/>
          <w:szCs w:val="32"/>
        </w:rPr>
        <w:t xml:space="preserve">  </w:t>
      </w:r>
      <w:r>
        <w:rPr>
          <w:rFonts w:ascii="Times New Roman" w:hAnsi="Times New Roman" w:eastAsia="仿宋"/>
          <w:sz w:val="32"/>
          <w:szCs w:val="32"/>
        </w:rPr>
        <w:t>学校</w:t>
      </w:r>
      <w:r>
        <w:rPr>
          <w:rFonts w:ascii="Times New Roman" w:hAnsi="Times New Roman" w:eastAsia="仿宋"/>
          <w:bCs/>
          <w:sz w:val="32"/>
          <w:szCs w:val="32"/>
        </w:rPr>
        <w:t>举</w:t>
      </w:r>
      <w:r>
        <w:rPr>
          <w:rFonts w:ascii="Times New Roman" w:hAnsi="Times New Roman" w:eastAsia="仿宋"/>
          <w:kern w:val="0"/>
          <w:sz w:val="32"/>
          <w:szCs w:val="32"/>
        </w:rPr>
        <w:t>办者</w:t>
      </w:r>
    </w:p>
    <w:p w14:paraId="37ACEF04">
      <w:pPr>
        <w:adjustRightInd w:val="0"/>
        <w:snapToGrid w:val="0"/>
        <w:spacing w:line="560" w:lineRule="exact"/>
        <w:ind w:firstLine="1920" w:firstLineChars="600"/>
        <w:rPr>
          <w:rFonts w:ascii="Times New Roman" w:hAnsi="Times New Roman" w:eastAsia="仿宋"/>
          <w:kern w:val="0"/>
          <w:sz w:val="32"/>
          <w:szCs w:val="32"/>
        </w:rPr>
      </w:pPr>
      <w:r>
        <w:rPr>
          <w:rFonts w:ascii="Times New Roman" w:hAnsi="Times New Roman" w:eastAsia="仿宋"/>
          <w:kern w:val="0"/>
          <w:sz w:val="32"/>
          <w:szCs w:val="32"/>
        </w:rPr>
        <w:t>高校举办者：南宁师范大学；</w:t>
      </w:r>
    </w:p>
    <w:p w14:paraId="193A9329">
      <w:pPr>
        <w:adjustRightInd w:val="0"/>
        <w:snapToGrid w:val="0"/>
        <w:spacing w:line="560" w:lineRule="exact"/>
        <w:ind w:firstLine="1920" w:firstLineChars="600"/>
        <w:rPr>
          <w:rFonts w:ascii="Times New Roman" w:hAnsi="Times New Roman" w:eastAsia="仿宋"/>
          <w:b/>
          <w:sz w:val="32"/>
          <w:szCs w:val="32"/>
        </w:rPr>
      </w:pPr>
      <w:r>
        <w:rPr>
          <w:rFonts w:ascii="Times New Roman" w:hAnsi="Times New Roman" w:eastAsia="仿宋"/>
          <w:kern w:val="0"/>
          <w:sz w:val="32"/>
          <w:szCs w:val="32"/>
        </w:rPr>
        <w:t>投资举办者：高州市港兴实业有限公司。</w:t>
      </w:r>
    </w:p>
    <w:p w14:paraId="65A80C4D">
      <w:pPr>
        <w:adjustRightInd w:val="0"/>
        <w:snapToGrid w:val="0"/>
        <w:spacing w:line="560" w:lineRule="exact"/>
        <w:ind w:firstLine="643" w:firstLineChars="200"/>
        <w:outlineLvl w:val="1"/>
        <w:rPr>
          <w:rFonts w:ascii="Times New Roman" w:hAnsi="Times New Roman" w:eastAsia="仿宋"/>
          <w:bCs/>
          <w:sz w:val="32"/>
          <w:szCs w:val="32"/>
        </w:rPr>
      </w:pPr>
      <w:r>
        <w:rPr>
          <w:rFonts w:ascii="Times New Roman" w:hAnsi="Times New Roman" w:eastAsia="仿宋"/>
          <w:b/>
          <w:sz w:val="32"/>
          <w:szCs w:val="32"/>
        </w:rPr>
        <w:t>第九条</w:t>
      </w:r>
      <w:r>
        <w:rPr>
          <w:rFonts w:ascii="Times New Roman" w:hAnsi="Times New Roman" w:eastAsia="仿宋_GB2312"/>
          <w:bCs/>
          <w:sz w:val="32"/>
          <w:szCs w:val="32"/>
        </w:rPr>
        <w:t xml:space="preserve">  </w:t>
      </w:r>
      <w:r>
        <w:rPr>
          <w:rFonts w:ascii="Times New Roman" w:hAnsi="Times New Roman" w:eastAsia="仿宋"/>
          <w:bCs/>
          <w:sz w:val="32"/>
          <w:szCs w:val="32"/>
        </w:rPr>
        <w:t xml:space="preserve">举办者的主要权利： </w:t>
      </w:r>
    </w:p>
    <w:p w14:paraId="1D7C5856">
      <w:pPr>
        <w:adjustRightInd w:val="0"/>
        <w:snapToGrid w:val="0"/>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（一）依法制定</w:t>
      </w:r>
      <w:r>
        <w:rPr>
          <w:rFonts w:ascii="Times New Roman" w:hAnsi="Times New Roman" w:eastAsia="仿宋"/>
          <w:sz w:val="32"/>
          <w:szCs w:val="32"/>
        </w:rPr>
        <w:t>学校</w:t>
      </w:r>
      <w:r>
        <w:rPr>
          <w:rFonts w:ascii="Times New Roman" w:hAnsi="Times New Roman" w:eastAsia="仿宋"/>
          <w:bCs/>
          <w:sz w:val="32"/>
          <w:szCs w:val="32"/>
        </w:rPr>
        <w:t>章程；</w:t>
      </w:r>
    </w:p>
    <w:p w14:paraId="6B1AEFA7">
      <w:pPr>
        <w:adjustRightInd w:val="0"/>
        <w:snapToGrid w:val="0"/>
        <w:spacing w:line="560" w:lineRule="exact"/>
        <w:ind w:firstLine="640" w:firstLineChars="200"/>
        <w:rPr>
          <w:rFonts w:hint="eastAsia" w:ascii="仿宋" w:hAnsi="仿宋" w:eastAsia="仿宋" w:cs="仿宋"/>
          <w:color w:val="000000"/>
          <w:sz w:val="32"/>
          <w:szCs w:val="32"/>
        </w:rPr>
      </w:pPr>
      <w:r>
        <w:rPr>
          <w:rFonts w:ascii="Times New Roman" w:hAnsi="Times New Roman" w:eastAsia="仿宋"/>
          <w:bCs/>
          <w:sz w:val="32"/>
          <w:szCs w:val="32"/>
        </w:rPr>
        <w:t>（二）</w:t>
      </w:r>
      <w:r>
        <w:rPr>
          <w:rFonts w:hint="eastAsia" w:ascii="仿宋" w:hAnsi="仿宋" w:eastAsia="仿宋" w:cs="仿宋"/>
          <w:color w:val="000000"/>
          <w:sz w:val="32"/>
          <w:szCs w:val="32"/>
        </w:rPr>
        <w:t>负责推选学校首届董事会的组成人员；</w:t>
      </w:r>
    </w:p>
    <w:p w14:paraId="269A263D">
      <w:pPr>
        <w:pStyle w:val="9"/>
        <w:widowControl/>
        <w:spacing w:line="520" w:lineRule="exact"/>
        <w:ind w:firstLine="640" w:firstLineChars="200"/>
      </w:pPr>
      <w:r>
        <w:rPr>
          <w:rFonts w:hint="eastAsia" w:ascii="仿宋" w:hAnsi="仿宋" w:eastAsia="仿宋" w:cs="仿宋"/>
          <w:color w:val="000000"/>
          <w:sz w:val="32"/>
          <w:szCs w:val="32"/>
        </w:rPr>
        <w:t>（三）依据</w:t>
      </w:r>
      <w:r>
        <w:rPr>
          <w:rFonts w:hint="eastAsia" w:ascii="仿宋" w:hAnsi="仿宋" w:eastAsia="仿宋" w:cs="仿宋"/>
          <w:color w:val="000000"/>
          <w:sz w:val="32"/>
          <w:szCs w:val="32"/>
          <w:lang w:eastAsia="zh-CN"/>
        </w:rPr>
        <w:t>法律法规</w:t>
      </w:r>
      <w:r>
        <w:rPr>
          <w:rFonts w:hint="eastAsia" w:ascii="仿宋" w:hAnsi="仿宋" w:eastAsia="仿宋" w:cs="仿宋"/>
          <w:color w:val="000000"/>
          <w:sz w:val="32"/>
          <w:szCs w:val="32"/>
        </w:rPr>
        <w:t>和学校章程规定的程序和要求参加或者委派代表参加董事会，并依据学校章程规定的权限行使相应的决策权、管理权。</w:t>
      </w:r>
    </w:p>
    <w:p w14:paraId="2B1F93AC">
      <w:pPr>
        <w:adjustRightInd w:val="0"/>
        <w:snapToGrid w:val="0"/>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w:t>
      </w:r>
      <w:r>
        <w:rPr>
          <w:rFonts w:hint="eastAsia" w:ascii="Times New Roman" w:hAnsi="Times New Roman" w:eastAsia="仿宋"/>
          <w:bCs/>
          <w:sz w:val="32"/>
          <w:szCs w:val="32"/>
        </w:rPr>
        <w:t>四</w:t>
      </w:r>
      <w:r>
        <w:rPr>
          <w:rFonts w:ascii="Times New Roman" w:hAnsi="Times New Roman" w:eastAsia="仿宋"/>
          <w:bCs/>
          <w:sz w:val="32"/>
          <w:szCs w:val="32"/>
        </w:rPr>
        <w:t>）推荐董事长</w:t>
      </w:r>
      <w:r>
        <w:rPr>
          <w:rFonts w:hint="eastAsia" w:ascii="Times New Roman" w:hAnsi="Times New Roman" w:eastAsia="仿宋"/>
          <w:bCs/>
          <w:sz w:val="32"/>
          <w:szCs w:val="32"/>
        </w:rPr>
        <w:t>、</w:t>
      </w:r>
      <w:r>
        <w:rPr>
          <w:rFonts w:ascii="Times New Roman" w:hAnsi="Times New Roman" w:eastAsia="仿宋"/>
          <w:bCs/>
          <w:sz w:val="32"/>
          <w:szCs w:val="32"/>
        </w:rPr>
        <w:t>校长人选；</w:t>
      </w:r>
    </w:p>
    <w:p w14:paraId="51CB1497">
      <w:pPr>
        <w:widowControl/>
        <w:snapToGrid w:val="0"/>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（五）国家相关法律法规及本章程中规定的其他权利。</w:t>
      </w:r>
    </w:p>
    <w:p w14:paraId="740BA687">
      <w:pPr>
        <w:adjustRightInd w:val="0"/>
        <w:snapToGrid w:val="0"/>
        <w:spacing w:line="560" w:lineRule="exact"/>
        <w:ind w:firstLine="643" w:firstLineChars="200"/>
        <w:outlineLvl w:val="1"/>
        <w:rPr>
          <w:rFonts w:ascii="Times New Roman" w:hAnsi="Times New Roman" w:eastAsia="仿宋"/>
          <w:bCs/>
          <w:sz w:val="32"/>
          <w:szCs w:val="32"/>
        </w:rPr>
      </w:pPr>
      <w:r>
        <w:rPr>
          <w:rFonts w:ascii="Times New Roman" w:hAnsi="Times New Roman" w:eastAsia="仿宋"/>
          <w:b/>
          <w:sz w:val="32"/>
          <w:szCs w:val="32"/>
        </w:rPr>
        <w:t xml:space="preserve">第十条 </w:t>
      </w:r>
      <w:r>
        <w:rPr>
          <w:rFonts w:ascii="Times New Roman" w:hAnsi="Times New Roman" w:eastAsia="仿宋"/>
          <w:bCs/>
          <w:sz w:val="32"/>
          <w:szCs w:val="32"/>
        </w:rPr>
        <w:t xml:space="preserve"> 举办者的主要义务：</w:t>
      </w:r>
    </w:p>
    <w:p w14:paraId="07E12257">
      <w:pPr>
        <w:adjustRightInd w:val="0"/>
        <w:snapToGrid w:val="0"/>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（一）遵守</w:t>
      </w:r>
      <w:r>
        <w:rPr>
          <w:rFonts w:hint="eastAsia" w:ascii="Times New Roman" w:hAnsi="Times New Roman" w:eastAsia="仿宋"/>
          <w:bCs/>
          <w:sz w:val="32"/>
          <w:szCs w:val="32"/>
        </w:rPr>
        <w:t>国家</w:t>
      </w:r>
      <w:r>
        <w:rPr>
          <w:rFonts w:hint="eastAsia" w:ascii="Times New Roman" w:hAnsi="Times New Roman" w:eastAsia="仿宋"/>
          <w:bCs/>
          <w:sz w:val="32"/>
          <w:szCs w:val="32"/>
          <w:lang w:eastAsia="zh-CN"/>
        </w:rPr>
        <w:t>法律法规</w:t>
      </w:r>
      <w:r>
        <w:rPr>
          <w:rFonts w:ascii="Times New Roman" w:hAnsi="Times New Roman" w:eastAsia="仿宋"/>
          <w:bCs/>
          <w:sz w:val="32"/>
          <w:szCs w:val="32"/>
        </w:rPr>
        <w:t>和</w:t>
      </w:r>
      <w:r>
        <w:rPr>
          <w:rFonts w:hint="eastAsia" w:ascii="Times New Roman" w:hAnsi="Times New Roman" w:eastAsia="仿宋"/>
          <w:bCs/>
          <w:sz w:val="32"/>
          <w:szCs w:val="32"/>
        </w:rPr>
        <w:t>学校章程</w:t>
      </w:r>
      <w:r>
        <w:rPr>
          <w:rFonts w:ascii="Times New Roman" w:hAnsi="Times New Roman" w:eastAsia="仿宋"/>
          <w:bCs/>
          <w:sz w:val="32"/>
          <w:szCs w:val="32"/>
        </w:rPr>
        <w:t>，贯彻国家的教育方针，坚持社会主义办学方向和教育公益性原则；</w:t>
      </w:r>
    </w:p>
    <w:p w14:paraId="14C32210">
      <w:pPr>
        <w:adjustRightInd w:val="0"/>
        <w:snapToGrid w:val="0"/>
        <w:spacing w:line="560" w:lineRule="exact"/>
        <w:ind w:firstLine="640" w:firstLineChars="200"/>
        <w:rPr>
          <w:rFonts w:hint="default" w:ascii="Times New Roman" w:hAnsi="Times New Roman" w:eastAsia="仿宋"/>
          <w:bCs/>
          <w:sz w:val="32"/>
          <w:szCs w:val="32"/>
          <w:lang w:val="en-US" w:eastAsia="zh-CN"/>
        </w:rPr>
      </w:pPr>
      <w:r>
        <w:rPr>
          <w:rFonts w:ascii="Times New Roman" w:hAnsi="Times New Roman" w:eastAsia="仿宋"/>
          <w:bCs/>
          <w:sz w:val="32"/>
          <w:szCs w:val="32"/>
        </w:rPr>
        <w:t>（二）南宁师范大学主要利用</w:t>
      </w:r>
      <w:r>
        <w:rPr>
          <w:rFonts w:hint="eastAsia" w:ascii="Times New Roman" w:hAnsi="Times New Roman" w:eastAsia="仿宋"/>
          <w:bCs/>
          <w:sz w:val="32"/>
          <w:szCs w:val="32"/>
          <w:lang w:val="en-US" w:eastAsia="zh-CN"/>
        </w:rPr>
        <w:t>南宁师范大学</w:t>
      </w:r>
      <w:r>
        <w:rPr>
          <w:rFonts w:ascii="Times New Roman" w:hAnsi="Times New Roman" w:eastAsia="仿宋"/>
          <w:bCs/>
          <w:sz w:val="32"/>
          <w:szCs w:val="32"/>
        </w:rPr>
        <w:t>的名称、知识产权、管理资源、教育教学资源等参与办学</w:t>
      </w:r>
      <w:r>
        <w:rPr>
          <w:rFonts w:hint="eastAsia" w:ascii="Times New Roman" w:hAnsi="Times New Roman" w:eastAsia="仿宋"/>
          <w:bCs/>
          <w:sz w:val="32"/>
          <w:szCs w:val="32"/>
        </w:rPr>
        <w:t>。</w:t>
      </w:r>
      <w:r>
        <w:rPr>
          <w:rFonts w:hint="eastAsia" w:ascii="Times New Roman" w:hAnsi="Times New Roman" w:eastAsia="仿宋"/>
          <w:bCs/>
          <w:sz w:val="32"/>
          <w:szCs w:val="32"/>
          <w:lang w:val="en-US" w:eastAsia="zh-CN"/>
        </w:rPr>
        <w:t>南宁师范大学提供南宁师范大学师园学院的冠名，南宁师范大学师园学院的冠名权为南宁师范大学拥有。</w:t>
      </w:r>
    </w:p>
    <w:p w14:paraId="40C061DC">
      <w:pPr>
        <w:adjustRightInd w:val="0"/>
        <w:snapToGrid w:val="0"/>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（三）</w:t>
      </w:r>
      <w:r>
        <w:rPr>
          <w:rFonts w:ascii="Times New Roman" w:hAnsi="Times New Roman" w:eastAsia="仿宋"/>
          <w:kern w:val="0"/>
          <w:sz w:val="32"/>
          <w:szCs w:val="32"/>
        </w:rPr>
        <w:t>高州市港兴实业有限公司主要</w:t>
      </w:r>
      <w:r>
        <w:rPr>
          <w:rFonts w:ascii="Times New Roman" w:hAnsi="Times New Roman" w:eastAsia="仿宋"/>
          <w:bCs/>
          <w:sz w:val="32"/>
          <w:szCs w:val="32"/>
        </w:rPr>
        <w:t>利用资金参与办学。按时、足额履行出资义务，</w:t>
      </w:r>
      <w:r>
        <w:rPr>
          <w:rFonts w:ascii="Times New Roman" w:hAnsi="Times New Roman" w:eastAsia="仿宋"/>
          <w:sz w:val="32"/>
          <w:szCs w:val="32"/>
        </w:rPr>
        <w:t>为学校发展提供必备的办学保障条件和必要的支持</w:t>
      </w:r>
      <w:r>
        <w:rPr>
          <w:rFonts w:ascii="Times New Roman" w:hAnsi="Times New Roman" w:eastAsia="仿宋"/>
          <w:bCs/>
          <w:sz w:val="32"/>
          <w:szCs w:val="32"/>
        </w:rPr>
        <w:t>；</w:t>
      </w:r>
    </w:p>
    <w:p w14:paraId="0416E6FF">
      <w:pPr>
        <w:adjustRightInd w:val="0"/>
        <w:snapToGrid w:val="0"/>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（四）</w:t>
      </w:r>
      <w:r>
        <w:rPr>
          <w:rFonts w:hint="eastAsia" w:ascii="Times New Roman" w:hAnsi="Times New Roman" w:eastAsia="仿宋"/>
          <w:bCs/>
          <w:sz w:val="32"/>
          <w:szCs w:val="32"/>
        </w:rPr>
        <w:t>依法保障学校的法人财产权，举办者不得抽逃出资，不得挪用办学经费或者私分学校财产；</w:t>
      </w:r>
    </w:p>
    <w:p w14:paraId="7880E004">
      <w:pPr>
        <w:adjustRightInd w:val="0"/>
        <w:snapToGrid w:val="0"/>
        <w:spacing w:line="560" w:lineRule="exact"/>
        <w:ind w:firstLine="640" w:firstLineChars="200"/>
        <w:rPr>
          <w:rFonts w:ascii="Times New Roman" w:hAnsi="Times New Roman" w:eastAsia="仿宋"/>
          <w:bCs/>
          <w:sz w:val="32"/>
          <w:szCs w:val="32"/>
        </w:rPr>
      </w:pPr>
      <w:r>
        <w:rPr>
          <w:rFonts w:hint="eastAsia" w:ascii="Times New Roman" w:hAnsi="Times New Roman" w:eastAsia="仿宋"/>
          <w:bCs/>
          <w:sz w:val="32"/>
          <w:szCs w:val="32"/>
        </w:rPr>
        <w:t>（五）</w:t>
      </w:r>
      <w:r>
        <w:rPr>
          <w:rFonts w:ascii="Times New Roman" w:hAnsi="Times New Roman" w:eastAsia="仿宋"/>
          <w:bCs/>
          <w:sz w:val="32"/>
          <w:szCs w:val="32"/>
        </w:rPr>
        <w:t>保障、维护受教育者、教师及职工的合法权益；</w:t>
      </w:r>
    </w:p>
    <w:p w14:paraId="26601E8E">
      <w:pPr>
        <w:adjustRightInd w:val="0"/>
        <w:snapToGrid w:val="0"/>
        <w:spacing w:line="560" w:lineRule="exact"/>
        <w:ind w:firstLine="640" w:firstLineChars="200"/>
        <w:jc w:val="left"/>
        <w:rPr>
          <w:rFonts w:ascii="Times New Roman" w:hAnsi="Times New Roman" w:eastAsia="仿宋"/>
          <w:bCs/>
          <w:sz w:val="32"/>
          <w:szCs w:val="32"/>
        </w:rPr>
      </w:pPr>
      <w:r>
        <w:rPr>
          <w:rFonts w:ascii="Times New Roman" w:hAnsi="Times New Roman" w:eastAsia="仿宋"/>
          <w:bCs/>
          <w:sz w:val="32"/>
          <w:szCs w:val="32"/>
        </w:rPr>
        <w:t>（</w:t>
      </w:r>
      <w:r>
        <w:rPr>
          <w:rFonts w:hint="eastAsia" w:ascii="Times New Roman" w:hAnsi="Times New Roman" w:eastAsia="仿宋"/>
          <w:bCs/>
          <w:sz w:val="32"/>
          <w:szCs w:val="32"/>
        </w:rPr>
        <w:t>六</w:t>
      </w:r>
      <w:r>
        <w:rPr>
          <w:rFonts w:ascii="Times New Roman" w:hAnsi="Times New Roman" w:eastAsia="仿宋"/>
          <w:bCs/>
          <w:sz w:val="32"/>
          <w:szCs w:val="32"/>
        </w:rPr>
        <w:t>）</w:t>
      </w:r>
      <w:r>
        <w:rPr>
          <w:rFonts w:hint="eastAsia" w:ascii="Times New Roman" w:hAnsi="Times New Roman" w:eastAsia="仿宋"/>
          <w:bCs/>
          <w:sz w:val="32"/>
          <w:szCs w:val="32"/>
        </w:rPr>
        <w:t>履行</w:t>
      </w:r>
      <w:r>
        <w:rPr>
          <w:rFonts w:ascii="Times New Roman" w:hAnsi="Times New Roman" w:eastAsia="仿宋"/>
          <w:bCs/>
          <w:sz w:val="32"/>
          <w:szCs w:val="32"/>
        </w:rPr>
        <w:t>国家相关法律法规及本章程中规定的其他义务。</w:t>
      </w:r>
    </w:p>
    <w:p w14:paraId="540ED7B4">
      <w:pPr>
        <w:widowControl/>
        <w:adjustRightInd w:val="0"/>
        <w:snapToGrid w:val="0"/>
        <w:spacing w:line="560" w:lineRule="exact"/>
        <w:ind w:firstLine="643"/>
        <w:jc w:val="left"/>
        <w:outlineLvl w:val="1"/>
        <w:rPr>
          <w:rFonts w:ascii="Times New Roman" w:hAnsi="Times New Roman" w:eastAsia="仿宋"/>
          <w:bCs/>
          <w:sz w:val="32"/>
          <w:szCs w:val="32"/>
        </w:rPr>
      </w:pPr>
      <w:r>
        <w:rPr>
          <w:rFonts w:ascii="Times New Roman" w:hAnsi="Times New Roman" w:eastAsia="仿宋"/>
          <w:b/>
          <w:sz w:val="32"/>
          <w:szCs w:val="32"/>
        </w:rPr>
        <w:t xml:space="preserve">第十一条  </w:t>
      </w:r>
      <w:r>
        <w:rPr>
          <w:rFonts w:ascii="Times New Roman" w:hAnsi="Times New Roman" w:eastAsia="仿宋"/>
          <w:sz w:val="32"/>
          <w:szCs w:val="32"/>
        </w:rPr>
        <w:t>学校</w:t>
      </w:r>
      <w:r>
        <w:rPr>
          <w:rFonts w:ascii="Times New Roman" w:hAnsi="Times New Roman" w:eastAsia="仿宋"/>
          <w:bCs/>
          <w:sz w:val="32"/>
          <w:szCs w:val="32"/>
        </w:rPr>
        <w:t>的主要权利：</w:t>
      </w:r>
    </w:p>
    <w:p w14:paraId="0D18776A">
      <w:pPr>
        <w:widowControl/>
        <w:adjustRightInd w:val="0"/>
        <w:snapToGrid w:val="0"/>
        <w:spacing w:line="560" w:lineRule="exact"/>
        <w:ind w:firstLine="640" w:firstLineChars="200"/>
        <w:jc w:val="left"/>
        <w:rPr>
          <w:rFonts w:ascii="Times New Roman" w:hAnsi="Times New Roman" w:eastAsia="仿宋"/>
          <w:bCs/>
          <w:sz w:val="32"/>
          <w:szCs w:val="32"/>
        </w:rPr>
      </w:pPr>
      <w:r>
        <w:rPr>
          <w:rFonts w:ascii="Times New Roman" w:hAnsi="Times New Roman" w:eastAsia="仿宋"/>
          <w:bCs/>
          <w:sz w:val="32"/>
          <w:szCs w:val="32"/>
        </w:rPr>
        <w:t>（一）依照法律法规和本章程自主办学，管理</w:t>
      </w:r>
      <w:r>
        <w:rPr>
          <w:rFonts w:ascii="Times New Roman" w:hAnsi="Times New Roman" w:eastAsia="仿宋"/>
          <w:sz w:val="32"/>
          <w:szCs w:val="32"/>
        </w:rPr>
        <w:t>学校</w:t>
      </w:r>
      <w:r>
        <w:rPr>
          <w:rFonts w:ascii="Times New Roman" w:hAnsi="Times New Roman" w:eastAsia="仿宋"/>
          <w:bCs/>
          <w:sz w:val="32"/>
          <w:szCs w:val="32"/>
        </w:rPr>
        <w:t>内部事务，拒绝任何组织和个人对教育教学活动的非法干涉；</w:t>
      </w:r>
    </w:p>
    <w:p w14:paraId="0F1FBB55">
      <w:pPr>
        <w:widowControl/>
        <w:adjustRightInd w:val="0"/>
        <w:snapToGrid w:val="0"/>
        <w:spacing w:line="560" w:lineRule="exact"/>
        <w:ind w:firstLine="640" w:firstLineChars="200"/>
        <w:jc w:val="left"/>
        <w:rPr>
          <w:rFonts w:ascii="Times New Roman" w:hAnsi="Times New Roman" w:eastAsia="仿宋"/>
          <w:bCs/>
          <w:sz w:val="32"/>
          <w:szCs w:val="32"/>
        </w:rPr>
      </w:pPr>
      <w:r>
        <w:rPr>
          <w:rFonts w:ascii="Times New Roman" w:hAnsi="Times New Roman" w:eastAsia="仿宋"/>
          <w:bCs/>
          <w:sz w:val="32"/>
          <w:szCs w:val="32"/>
        </w:rPr>
        <w:t>（二）按照</w:t>
      </w:r>
      <w:r>
        <w:rPr>
          <w:rFonts w:hint="eastAsia" w:ascii="Times New Roman" w:hAnsi="Times New Roman" w:eastAsia="仿宋"/>
          <w:bCs/>
          <w:sz w:val="32"/>
          <w:szCs w:val="32"/>
        </w:rPr>
        <w:t>审批机关核定的办学层次、规模，自主设置和调整学科专业，制定招生方案，调节专业招生比例，</w:t>
      </w:r>
      <w:r>
        <w:rPr>
          <w:rFonts w:ascii="Times New Roman" w:hAnsi="Times New Roman" w:eastAsia="仿宋"/>
          <w:bCs/>
          <w:sz w:val="32"/>
          <w:szCs w:val="32"/>
        </w:rPr>
        <w:t>管理和培养学生</w:t>
      </w:r>
      <w:r>
        <w:rPr>
          <w:rFonts w:hint="eastAsia" w:ascii="Times New Roman" w:hAnsi="Times New Roman" w:eastAsia="仿宋"/>
          <w:bCs/>
          <w:sz w:val="32"/>
          <w:szCs w:val="32"/>
        </w:rPr>
        <w:t>；</w:t>
      </w:r>
    </w:p>
    <w:p w14:paraId="2384C35F">
      <w:pPr>
        <w:widowControl/>
        <w:adjustRightInd w:val="0"/>
        <w:snapToGrid w:val="0"/>
        <w:spacing w:line="560" w:lineRule="exact"/>
        <w:ind w:firstLine="640" w:firstLineChars="200"/>
        <w:jc w:val="left"/>
        <w:rPr>
          <w:rFonts w:ascii="Times New Roman" w:hAnsi="Times New Roman" w:eastAsia="仿宋"/>
          <w:bCs/>
          <w:sz w:val="32"/>
          <w:szCs w:val="32"/>
        </w:rPr>
      </w:pPr>
      <w:r>
        <w:rPr>
          <w:rFonts w:ascii="Times New Roman" w:hAnsi="Times New Roman" w:eastAsia="仿宋"/>
          <w:sz w:val="32"/>
          <w:szCs w:val="32"/>
        </w:rPr>
        <w:t>（三）自主制定人才培养</w:t>
      </w:r>
      <w:r>
        <w:rPr>
          <w:rFonts w:hint="eastAsia" w:ascii="Times New Roman" w:hAnsi="Times New Roman" w:eastAsia="仿宋"/>
          <w:sz w:val="32"/>
          <w:szCs w:val="32"/>
        </w:rPr>
        <w:t>方案</w:t>
      </w:r>
      <w:r>
        <w:rPr>
          <w:rFonts w:ascii="Times New Roman" w:hAnsi="Times New Roman" w:eastAsia="仿宋"/>
          <w:sz w:val="32"/>
          <w:szCs w:val="32"/>
        </w:rPr>
        <w:t>、</w:t>
      </w:r>
      <w:r>
        <w:rPr>
          <w:rFonts w:hint="eastAsia" w:ascii="Times New Roman" w:hAnsi="Times New Roman" w:eastAsia="仿宋"/>
          <w:sz w:val="32"/>
          <w:szCs w:val="32"/>
        </w:rPr>
        <w:t>依法依规选用或自编教材，组织实施教育教学、科学研究</w:t>
      </w:r>
      <w:r>
        <w:rPr>
          <w:rFonts w:ascii="Times New Roman" w:hAnsi="Times New Roman" w:eastAsia="仿宋"/>
          <w:sz w:val="32"/>
          <w:szCs w:val="32"/>
        </w:rPr>
        <w:t>和社会服务</w:t>
      </w:r>
      <w:r>
        <w:rPr>
          <w:rFonts w:hint="eastAsia" w:ascii="Times New Roman" w:hAnsi="Times New Roman" w:eastAsia="仿宋"/>
          <w:sz w:val="32"/>
          <w:szCs w:val="32"/>
        </w:rPr>
        <w:t>活动，对学生进行学籍管理，</w:t>
      </w:r>
      <w:r>
        <w:rPr>
          <w:rFonts w:ascii="Times New Roman" w:hAnsi="Times New Roman" w:eastAsia="仿宋"/>
          <w:bCs/>
          <w:sz w:val="32"/>
          <w:szCs w:val="32"/>
        </w:rPr>
        <w:t>实施奖励或者处分，</w:t>
      </w:r>
      <w:r>
        <w:rPr>
          <w:rFonts w:hint="eastAsia" w:ascii="Times New Roman" w:hAnsi="Times New Roman" w:eastAsia="仿宋"/>
          <w:sz w:val="32"/>
          <w:szCs w:val="32"/>
        </w:rPr>
        <w:t>依法给学生</w:t>
      </w:r>
      <w:r>
        <w:rPr>
          <w:rFonts w:ascii="Times New Roman" w:hAnsi="Times New Roman" w:eastAsia="仿宋"/>
          <w:bCs/>
          <w:sz w:val="32"/>
          <w:szCs w:val="32"/>
        </w:rPr>
        <w:t>颁发相应的学业证书、学位证书；</w:t>
      </w:r>
    </w:p>
    <w:p w14:paraId="65F10AA9">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（四）</w:t>
      </w:r>
      <w:r>
        <w:rPr>
          <w:rFonts w:hint="eastAsia" w:ascii="Times New Roman" w:hAnsi="Times New Roman" w:eastAsia="仿宋"/>
          <w:sz w:val="32"/>
          <w:szCs w:val="32"/>
        </w:rPr>
        <w:t>确定教学、科研、职能部门等内部组织机构的设置和人员配备；</w:t>
      </w:r>
    </w:p>
    <w:p w14:paraId="24C793EB">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（五）</w:t>
      </w:r>
      <w:r>
        <w:rPr>
          <w:rFonts w:ascii="Times New Roman" w:hAnsi="Times New Roman" w:eastAsia="仿宋"/>
          <w:sz w:val="32"/>
          <w:szCs w:val="32"/>
        </w:rPr>
        <w:t>聘用</w:t>
      </w:r>
      <w:r>
        <w:rPr>
          <w:rFonts w:hint="eastAsia" w:ascii="Times New Roman" w:hAnsi="Times New Roman" w:eastAsia="仿宋"/>
          <w:sz w:val="32"/>
          <w:szCs w:val="32"/>
        </w:rPr>
        <w:t>、</w:t>
      </w:r>
      <w:r>
        <w:rPr>
          <w:rFonts w:ascii="Times New Roman" w:hAnsi="Times New Roman" w:eastAsia="仿宋"/>
          <w:sz w:val="32"/>
          <w:szCs w:val="32"/>
        </w:rPr>
        <w:t>管理</w:t>
      </w:r>
      <w:r>
        <w:rPr>
          <w:rFonts w:hint="eastAsia" w:ascii="Times New Roman" w:hAnsi="Times New Roman" w:eastAsia="仿宋"/>
          <w:sz w:val="32"/>
          <w:szCs w:val="32"/>
        </w:rPr>
        <w:t>和使用</w:t>
      </w:r>
      <w:r>
        <w:rPr>
          <w:rFonts w:ascii="Times New Roman" w:hAnsi="Times New Roman" w:eastAsia="仿宋"/>
          <w:sz w:val="32"/>
          <w:szCs w:val="32"/>
        </w:rPr>
        <w:t>教职工，</w:t>
      </w:r>
      <w:r>
        <w:rPr>
          <w:rFonts w:hint="eastAsia" w:ascii="Times New Roman" w:hAnsi="Times New Roman" w:eastAsia="仿宋"/>
          <w:sz w:val="32"/>
          <w:szCs w:val="32"/>
        </w:rPr>
        <w:t>评聘教职工专业技术职务，</w:t>
      </w:r>
      <w:r>
        <w:rPr>
          <w:rFonts w:ascii="Times New Roman" w:hAnsi="Times New Roman" w:eastAsia="仿宋"/>
          <w:sz w:val="32"/>
          <w:szCs w:val="32"/>
        </w:rPr>
        <w:t>确定内部收入分配</w:t>
      </w:r>
      <w:r>
        <w:rPr>
          <w:rFonts w:hint="eastAsia" w:ascii="Times New Roman" w:hAnsi="Times New Roman" w:eastAsia="仿宋"/>
          <w:sz w:val="32"/>
          <w:szCs w:val="32"/>
        </w:rPr>
        <w:t>方案，</w:t>
      </w:r>
      <w:r>
        <w:rPr>
          <w:rFonts w:ascii="Times New Roman" w:hAnsi="Times New Roman" w:eastAsia="仿宋"/>
          <w:sz w:val="32"/>
          <w:szCs w:val="32"/>
        </w:rPr>
        <w:t>实施奖励</w:t>
      </w:r>
      <w:r>
        <w:rPr>
          <w:rFonts w:hint="eastAsia" w:ascii="Times New Roman" w:hAnsi="Times New Roman" w:eastAsia="仿宋"/>
          <w:sz w:val="32"/>
          <w:szCs w:val="32"/>
          <w:lang w:eastAsia="zh-CN"/>
        </w:rPr>
        <w:t>或</w:t>
      </w:r>
      <w:r>
        <w:rPr>
          <w:rFonts w:ascii="Times New Roman" w:hAnsi="Times New Roman" w:eastAsia="仿宋"/>
          <w:sz w:val="32"/>
          <w:szCs w:val="32"/>
        </w:rPr>
        <w:t>处分；</w:t>
      </w:r>
    </w:p>
    <w:p w14:paraId="575D56DD">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（六）对举办者出资、国家资助、受捐赠财产及其他财产自主管理和使用；</w:t>
      </w:r>
    </w:p>
    <w:p w14:paraId="02C4925E">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w:t>
      </w:r>
      <w:r>
        <w:rPr>
          <w:rFonts w:hint="eastAsia" w:ascii="Times New Roman" w:hAnsi="Times New Roman" w:eastAsia="仿宋"/>
          <w:sz w:val="32"/>
          <w:szCs w:val="32"/>
        </w:rPr>
        <w:t>七</w:t>
      </w:r>
      <w:r>
        <w:rPr>
          <w:rFonts w:ascii="Times New Roman" w:hAnsi="Times New Roman" w:eastAsia="仿宋"/>
          <w:sz w:val="32"/>
          <w:szCs w:val="32"/>
        </w:rPr>
        <w:t>）自主开展与国（境）内外大学、研究机构的交流合作；</w:t>
      </w:r>
    </w:p>
    <w:p w14:paraId="59F8C723">
      <w:pPr>
        <w:pStyle w:val="30"/>
        <w:spacing w:line="560" w:lineRule="exact"/>
        <w:ind w:firstLine="640" w:firstLineChars="200"/>
        <w:rPr>
          <w:rFonts w:eastAsia="仿宋"/>
          <w:b/>
          <w:bCs/>
          <w:kern w:val="0"/>
          <w:sz w:val="24"/>
          <w:szCs w:val="24"/>
        </w:rPr>
      </w:pPr>
      <w:r>
        <w:rPr>
          <w:rFonts w:eastAsia="仿宋"/>
          <w:sz w:val="32"/>
          <w:szCs w:val="32"/>
        </w:rPr>
        <w:t>（</w:t>
      </w:r>
      <w:r>
        <w:rPr>
          <w:rFonts w:hint="eastAsia" w:eastAsia="仿宋"/>
          <w:sz w:val="32"/>
          <w:szCs w:val="32"/>
        </w:rPr>
        <w:t>八</w:t>
      </w:r>
      <w:r>
        <w:rPr>
          <w:rFonts w:eastAsia="仿宋"/>
          <w:sz w:val="32"/>
          <w:szCs w:val="32"/>
        </w:rPr>
        <w:t>）</w:t>
      </w:r>
      <w:r>
        <w:rPr>
          <w:rFonts w:hint="eastAsia" w:eastAsia="仿宋"/>
          <w:sz w:val="32"/>
          <w:szCs w:val="32"/>
          <w:lang w:eastAsia="zh-CN"/>
        </w:rPr>
        <w:t>法律法规</w:t>
      </w:r>
      <w:r>
        <w:rPr>
          <w:rFonts w:hint="eastAsia" w:eastAsia="仿宋"/>
          <w:sz w:val="32"/>
          <w:szCs w:val="32"/>
        </w:rPr>
        <w:t>和本章程</w:t>
      </w:r>
      <w:r>
        <w:rPr>
          <w:rFonts w:eastAsia="仿宋"/>
          <w:sz w:val="32"/>
          <w:szCs w:val="32"/>
        </w:rPr>
        <w:t>规定的其他权利。</w:t>
      </w:r>
    </w:p>
    <w:p w14:paraId="62C6D14E">
      <w:pPr>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第十二条</w:t>
      </w:r>
      <w:r>
        <w:rPr>
          <w:rFonts w:ascii="Times New Roman" w:hAnsi="Times New Roman" w:eastAsia="仿宋"/>
          <w:sz w:val="32"/>
          <w:szCs w:val="32"/>
        </w:rPr>
        <w:t xml:space="preserve">  学校的主要义务：</w:t>
      </w:r>
    </w:p>
    <w:p w14:paraId="662FA20D">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（一）</w:t>
      </w:r>
      <w:r>
        <w:rPr>
          <w:rFonts w:hint="eastAsia" w:ascii="Times New Roman" w:hAnsi="Times New Roman" w:eastAsia="仿宋"/>
          <w:sz w:val="32"/>
          <w:szCs w:val="32"/>
        </w:rPr>
        <w:t>遵守国家</w:t>
      </w:r>
      <w:r>
        <w:rPr>
          <w:rFonts w:hint="eastAsia" w:ascii="Times New Roman" w:hAnsi="Times New Roman" w:eastAsia="仿宋"/>
          <w:sz w:val="32"/>
          <w:szCs w:val="32"/>
          <w:lang w:eastAsia="zh-CN"/>
        </w:rPr>
        <w:t>法律法规</w:t>
      </w:r>
      <w:r>
        <w:rPr>
          <w:rFonts w:hint="eastAsia" w:ascii="Times New Roman" w:hAnsi="Times New Roman" w:eastAsia="仿宋"/>
          <w:sz w:val="32"/>
          <w:szCs w:val="32"/>
        </w:rPr>
        <w:t>和本章程，依法办学，依法治校</w:t>
      </w:r>
      <w:r>
        <w:rPr>
          <w:rFonts w:hint="eastAsia" w:ascii="Times New Roman" w:hAnsi="Times New Roman" w:eastAsia="仿宋"/>
          <w:sz w:val="32"/>
          <w:szCs w:val="32"/>
          <w:lang w:eastAsia="zh-CN"/>
        </w:rPr>
        <w:t>。</w:t>
      </w:r>
      <w:r>
        <w:rPr>
          <w:rFonts w:hint="eastAsia" w:ascii="Times New Roman" w:hAnsi="Times New Roman" w:eastAsia="仿宋"/>
          <w:sz w:val="32"/>
          <w:szCs w:val="32"/>
          <w:lang w:val="en-US" w:eastAsia="zh-CN"/>
        </w:rPr>
        <w:t>按照办学许可证核定的名称、办学地址和办学范围组织开展教育教学活动。不得设置分支机构。不得出租、出借办学许可证</w:t>
      </w:r>
      <w:r>
        <w:rPr>
          <w:rFonts w:hint="eastAsia" w:ascii="Times New Roman" w:hAnsi="Times New Roman" w:eastAsia="仿宋"/>
          <w:sz w:val="32"/>
          <w:szCs w:val="32"/>
        </w:rPr>
        <w:t>；</w:t>
      </w:r>
    </w:p>
    <w:p w14:paraId="3C208D34">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w:t>
      </w:r>
      <w:r>
        <w:rPr>
          <w:rFonts w:ascii="Times New Roman" w:hAnsi="Times New Roman" w:eastAsia="仿宋"/>
          <w:sz w:val="32"/>
          <w:szCs w:val="32"/>
        </w:rPr>
        <w:t>贯彻党和国家的教育方针</w:t>
      </w:r>
      <w:r>
        <w:rPr>
          <w:rFonts w:hint="eastAsia" w:ascii="Times New Roman" w:hAnsi="Times New Roman" w:eastAsia="仿宋"/>
          <w:sz w:val="32"/>
          <w:szCs w:val="32"/>
        </w:rPr>
        <w:t>政策</w:t>
      </w:r>
      <w:r>
        <w:rPr>
          <w:rFonts w:ascii="Times New Roman" w:hAnsi="Times New Roman" w:eastAsia="仿宋"/>
          <w:sz w:val="32"/>
          <w:szCs w:val="32"/>
        </w:rPr>
        <w:t>，执行国家教学</w:t>
      </w:r>
      <w:r>
        <w:rPr>
          <w:rFonts w:hint="eastAsia" w:ascii="Times New Roman" w:hAnsi="Times New Roman" w:eastAsia="仿宋"/>
          <w:sz w:val="32"/>
          <w:szCs w:val="32"/>
        </w:rPr>
        <w:t>质量</w:t>
      </w:r>
      <w:r>
        <w:rPr>
          <w:rFonts w:ascii="Times New Roman" w:hAnsi="Times New Roman" w:eastAsia="仿宋"/>
          <w:sz w:val="32"/>
          <w:szCs w:val="32"/>
        </w:rPr>
        <w:t>标准，保证教育教学质量；</w:t>
      </w:r>
    </w:p>
    <w:p w14:paraId="5994346E">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w:t>
      </w:r>
      <w:r>
        <w:rPr>
          <w:rFonts w:hint="eastAsia" w:ascii="Times New Roman" w:hAnsi="Times New Roman" w:eastAsia="仿宋"/>
          <w:sz w:val="32"/>
          <w:szCs w:val="32"/>
        </w:rPr>
        <w:t>三</w:t>
      </w:r>
      <w:r>
        <w:rPr>
          <w:rFonts w:ascii="Times New Roman" w:hAnsi="Times New Roman" w:eastAsia="仿宋"/>
          <w:sz w:val="32"/>
          <w:szCs w:val="32"/>
        </w:rPr>
        <w:t>）以立德树人为根本任务，培养适应区域经济社会发展需要的高素质应用型人才，</w:t>
      </w:r>
      <w:r>
        <w:rPr>
          <w:rFonts w:ascii="Times New Roman" w:hAnsi="Times New Roman" w:eastAsia="仿宋"/>
          <w:kern w:val="0"/>
          <w:sz w:val="32"/>
          <w:szCs w:val="32"/>
        </w:rPr>
        <w:t>使学生成为德智体美劳全面发展的社会主义建设者和接班人</w:t>
      </w:r>
      <w:r>
        <w:rPr>
          <w:rFonts w:ascii="Times New Roman" w:hAnsi="Times New Roman" w:eastAsia="仿宋"/>
          <w:sz w:val="32"/>
          <w:szCs w:val="32"/>
        </w:rPr>
        <w:t>；</w:t>
      </w:r>
    </w:p>
    <w:p w14:paraId="01DE788A">
      <w:pPr>
        <w:spacing w:line="560" w:lineRule="exact"/>
        <w:ind w:firstLine="640" w:firstLineChars="200"/>
        <w:rPr>
          <w:rFonts w:hint="default" w:ascii="Times New Roman" w:hAnsi="Times New Roman" w:eastAsia="仿宋"/>
          <w:sz w:val="32"/>
          <w:szCs w:val="32"/>
          <w:lang w:val="en-US" w:eastAsia="zh-CN"/>
        </w:rPr>
      </w:pPr>
      <w:r>
        <w:rPr>
          <w:rFonts w:ascii="Times New Roman" w:hAnsi="Times New Roman" w:eastAsia="仿宋"/>
          <w:sz w:val="32"/>
          <w:szCs w:val="32"/>
        </w:rPr>
        <w:t>（</w:t>
      </w:r>
      <w:r>
        <w:rPr>
          <w:rFonts w:hint="eastAsia" w:ascii="Times New Roman" w:hAnsi="Times New Roman" w:eastAsia="仿宋"/>
          <w:sz w:val="32"/>
          <w:szCs w:val="32"/>
        </w:rPr>
        <w:t>四</w:t>
      </w:r>
      <w:r>
        <w:rPr>
          <w:rFonts w:ascii="Times New Roman" w:hAnsi="Times New Roman" w:eastAsia="仿宋"/>
          <w:sz w:val="32"/>
          <w:szCs w:val="32"/>
        </w:rPr>
        <w:t>）</w:t>
      </w:r>
      <w:r>
        <w:rPr>
          <w:rFonts w:hint="eastAsia" w:ascii="Times New Roman" w:hAnsi="Times New Roman" w:eastAsia="仿宋"/>
          <w:sz w:val="32"/>
          <w:szCs w:val="32"/>
          <w:lang w:val="en-US" w:eastAsia="zh-CN"/>
        </w:rPr>
        <w:t>根据核定的办学规模充实办学条件，并符合普通本科高等学校基本办学条件指标的各项要求。</w:t>
      </w:r>
    </w:p>
    <w:p w14:paraId="1DFC884F">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lang w:eastAsia="zh-CN"/>
        </w:rPr>
        <w:t>（</w:t>
      </w:r>
      <w:r>
        <w:rPr>
          <w:rFonts w:hint="eastAsia" w:ascii="Times New Roman" w:hAnsi="Times New Roman" w:eastAsia="仿宋"/>
          <w:sz w:val="32"/>
          <w:szCs w:val="32"/>
          <w:lang w:val="en-US" w:eastAsia="zh-CN"/>
        </w:rPr>
        <w:t>五）</w:t>
      </w:r>
      <w:r>
        <w:rPr>
          <w:rFonts w:ascii="Times New Roman" w:hAnsi="Times New Roman" w:eastAsia="仿宋"/>
          <w:sz w:val="32"/>
          <w:szCs w:val="32"/>
        </w:rPr>
        <w:t>建立教职工发展制度，建设师德高尚、业务精湛、结构合理、充满活力的高素质教职工队伍；</w:t>
      </w:r>
    </w:p>
    <w:p w14:paraId="1F9B998C">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w:t>
      </w:r>
      <w:r>
        <w:rPr>
          <w:rFonts w:hint="eastAsia" w:ascii="Times New Roman" w:hAnsi="Times New Roman" w:eastAsia="仿宋"/>
          <w:sz w:val="32"/>
          <w:szCs w:val="32"/>
          <w:lang w:val="en-US" w:eastAsia="zh-CN"/>
        </w:rPr>
        <w:t>六</w:t>
      </w:r>
      <w:r>
        <w:rPr>
          <w:rFonts w:ascii="Times New Roman" w:hAnsi="Times New Roman" w:eastAsia="仿宋"/>
          <w:sz w:val="32"/>
          <w:szCs w:val="32"/>
        </w:rPr>
        <w:t>）维护举办者、教职工、学生的合法权益，依法建立权利保护和救济机制；</w:t>
      </w:r>
    </w:p>
    <w:p w14:paraId="5A1D41BC">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w:t>
      </w:r>
      <w:r>
        <w:rPr>
          <w:rFonts w:hint="eastAsia" w:ascii="Times New Roman" w:hAnsi="Times New Roman" w:eastAsia="仿宋"/>
          <w:sz w:val="32"/>
          <w:szCs w:val="32"/>
          <w:lang w:val="en-US" w:eastAsia="zh-CN"/>
        </w:rPr>
        <w:t>七</w:t>
      </w:r>
      <w:r>
        <w:rPr>
          <w:rFonts w:ascii="Times New Roman" w:hAnsi="Times New Roman" w:eastAsia="仿宋"/>
          <w:sz w:val="32"/>
          <w:szCs w:val="32"/>
        </w:rPr>
        <w:t>）公正评价学生在校期间的学业及操行，为学生及其家长了解学生的学业成绩及其他有关情况提供必要的便利；</w:t>
      </w:r>
    </w:p>
    <w:p w14:paraId="40A6D8AA">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w:t>
      </w:r>
      <w:r>
        <w:rPr>
          <w:rFonts w:hint="eastAsia" w:ascii="Times New Roman" w:hAnsi="Times New Roman" w:eastAsia="仿宋"/>
          <w:sz w:val="32"/>
          <w:szCs w:val="32"/>
          <w:lang w:val="en-US" w:eastAsia="zh-CN"/>
        </w:rPr>
        <w:t>八</w:t>
      </w:r>
      <w:r>
        <w:rPr>
          <w:rFonts w:ascii="Times New Roman" w:hAnsi="Times New Roman" w:eastAsia="仿宋"/>
          <w:sz w:val="32"/>
          <w:szCs w:val="32"/>
        </w:rPr>
        <w:t>）依法实行</w:t>
      </w:r>
      <w:r>
        <w:rPr>
          <w:rFonts w:hint="eastAsia" w:ascii="Times New Roman" w:hAnsi="Times New Roman" w:eastAsia="仿宋"/>
          <w:sz w:val="32"/>
          <w:szCs w:val="32"/>
        </w:rPr>
        <w:t>校</w:t>
      </w:r>
      <w:r>
        <w:rPr>
          <w:rFonts w:ascii="Times New Roman" w:hAnsi="Times New Roman" w:eastAsia="仿宋"/>
          <w:sz w:val="32"/>
          <w:szCs w:val="32"/>
        </w:rPr>
        <w:t>务公开，接受师生员工和社会的监督；</w:t>
      </w:r>
    </w:p>
    <w:p w14:paraId="5E9E5D78">
      <w:pPr>
        <w:pStyle w:val="30"/>
        <w:spacing w:line="560" w:lineRule="exact"/>
        <w:ind w:firstLine="640" w:firstLineChars="200"/>
        <w:rPr>
          <w:rFonts w:eastAsia="仿宋"/>
          <w:b/>
          <w:bCs/>
          <w:kern w:val="0"/>
          <w:sz w:val="24"/>
          <w:szCs w:val="24"/>
        </w:rPr>
      </w:pPr>
      <w:r>
        <w:rPr>
          <w:rFonts w:eastAsia="仿宋"/>
          <w:sz w:val="32"/>
          <w:szCs w:val="32"/>
        </w:rPr>
        <w:t>（</w:t>
      </w:r>
      <w:r>
        <w:rPr>
          <w:rFonts w:hint="eastAsia" w:eastAsia="仿宋"/>
          <w:sz w:val="32"/>
          <w:szCs w:val="32"/>
          <w:lang w:val="en-US" w:eastAsia="zh-CN"/>
        </w:rPr>
        <w:t>九</w:t>
      </w:r>
      <w:r>
        <w:rPr>
          <w:rFonts w:eastAsia="仿宋"/>
          <w:sz w:val="32"/>
          <w:szCs w:val="32"/>
        </w:rPr>
        <w:t>）</w:t>
      </w:r>
      <w:r>
        <w:rPr>
          <w:rFonts w:hint="eastAsia" w:eastAsia="仿宋"/>
          <w:sz w:val="32"/>
          <w:szCs w:val="32"/>
          <w:lang w:eastAsia="zh-CN"/>
        </w:rPr>
        <w:t>法律法规</w:t>
      </w:r>
      <w:r>
        <w:rPr>
          <w:rFonts w:eastAsia="仿宋"/>
          <w:sz w:val="32"/>
          <w:szCs w:val="32"/>
        </w:rPr>
        <w:t>规定的其他义务。</w:t>
      </w:r>
    </w:p>
    <w:p w14:paraId="76049014">
      <w:pPr>
        <w:adjustRightInd w:val="0"/>
        <w:snapToGrid w:val="0"/>
        <w:spacing w:line="560" w:lineRule="exact"/>
        <w:ind w:firstLine="640" w:firstLineChars="200"/>
        <w:rPr>
          <w:rFonts w:ascii="Times New Roman" w:hAnsi="Times New Roman" w:eastAsia="仿宋"/>
          <w:bCs/>
          <w:sz w:val="32"/>
          <w:szCs w:val="32"/>
        </w:rPr>
      </w:pPr>
    </w:p>
    <w:p w14:paraId="3309E9CA">
      <w:pPr>
        <w:snapToGrid w:val="0"/>
        <w:spacing w:line="560" w:lineRule="exact"/>
        <w:ind w:firstLine="3200" w:firstLineChars="1000"/>
        <w:outlineLvl w:val="0"/>
        <w:rPr>
          <w:rFonts w:ascii="Times New Roman" w:hAnsi="Times New Roman" w:eastAsia="仿宋"/>
          <w:kern w:val="0"/>
          <w:sz w:val="32"/>
          <w:szCs w:val="32"/>
          <w:lang w:bidi="ar"/>
        </w:rPr>
      </w:pPr>
      <w:r>
        <w:rPr>
          <w:rFonts w:ascii="Times New Roman" w:hAnsi="Times New Roman" w:eastAsia="黑体"/>
          <w:bCs/>
          <w:sz w:val="32"/>
          <w:szCs w:val="32"/>
          <w:lang w:bidi="ar"/>
        </w:rPr>
        <w:t>第</w:t>
      </w:r>
      <w:r>
        <w:rPr>
          <w:rFonts w:hint="eastAsia" w:ascii="Times New Roman" w:hAnsi="Times New Roman" w:eastAsia="黑体"/>
          <w:bCs/>
          <w:sz w:val="32"/>
          <w:szCs w:val="32"/>
          <w:lang w:bidi="ar"/>
        </w:rPr>
        <w:t>三</w:t>
      </w:r>
      <w:r>
        <w:rPr>
          <w:rFonts w:ascii="Times New Roman" w:hAnsi="Times New Roman" w:eastAsia="黑体"/>
          <w:bCs/>
          <w:sz w:val="32"/>
          <w:szCs w:val="32"/>
          <w:lang w:bidi="ar"/>
        </w:rPr>
        <w:t>章  党的建设</w:t>
      </w:r>
    </w:p>
    <w:p w14:paraId="2F01A3BC">
      <w:pPr>
        <w:adjustRightInd w:val="0"/>
        <w:snapToGrid w:val="0"/>
        <w:spacing w:line="560" w:lineRule="exact"/>
        <w:ind w:firstLine="643" w:firstLineChars="200"/>
        <w:rPr>
          <w:rFonts w:hint="eastAsia" w:ascii="Times New Roman" w:hAnsi="Times New Roman" w:eastAsia="微软雅黑"/>
          <w:sz w:val="27"/>
          <w:szCs w:val="27"/>
          <w:shd w:val="clear" w:color="auto" w:fill="FFFFFF"/>
        </w:rPr>
      </w:pPr>
      <w:r>
        <w:rPr>
          <w:rFonts w:ascii="Times New Roman" w:hAnsi="Times New Roman" w:eastAsia="仿宋"/>
          <w:b/>
          <w:bCs/>
          <w:sz w:val="32"/>
          <w:szCs w:val="32"/>
        </w:rPr>
        <w:t>第</w:t>
      </w:r>
      <w:r>
        <w:rPr>
          <w:rFonts w:hint="eastAsia" w:ascii="Times New Roman" w:hAnsi="Times New Roman" w:eastAsia="仿宋"/>
          <w:b/>
          <w:bCs/>
          <w:sz w:val="32"/>
          <w:szCs w:val="32"/>
        </w:rPr>
        <w:t>十三</w:t>
      </w:r>
      <w:r>
        <w:rPr>
          <w:rFonts w:ascii="Times New Roman" w:hAnsi="Times New Roman" w:eastAsia="仿宋"/>
          <w:b/>
          <w:bCs/>
          <w:kern w:val="0"/>
          <w:sz w:val="32"/>
          <w:szCs w:val="32"/>
          <w:lang w:bidi="ar"/>
        </w:rPr>
        <w:t xml:space="preserve">条 </w:t>
      </w:r>
      <w:r>
        <w:rPr>
          <w:rFonts w:ascii="Times New Roman" w:hAnsi="Times New Roman" w:eastAsia="仿宋"/>
          <w:kern w:val="0"/>
          <w:sz w:val="32"/>
          <w:szCs w:val="32"/>
          <w:lang w:bidi="ar"/>
        </w:rPr>
        <w:t>学校</w:t>
      </w:r>
      <w:r>
        <w:rPr>
          <w:rFonts w:hint="eastAsia" w:ascii="Times New Roman" w:hAnsi="Times New Roman" w:eastAsia="仿宋"/>
          <w:kern w:val="0"/>
          <w:sz w:val="32"/>
          <w:szCs w:val="32"/>
          <w:lang w:bidi="ar"/>
        </w:rPr>
        <w:t>建</w:t>
      </w:r>
      <w:r>
        <w:rPr>
          <w:rFonts w:ascii="Times New Roman" w:hAnsi="Times New Roman" w:eastAsia="仿宋"/>
          <w:kern w:val="0"/>
          <w:sz w:val="32"/>
          <w:szCs w:val="32"/>
          <w:lang w:bidi="ar"/>
        </w:rPr>
        <w:t>立中国共产党南宁师范大学师园学院委员会（以下简称“学校党委”），按照</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中国共产党章程</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的规定开展党的活动，加强党的建设。党组织关系隶属于中国共产党南宁师范大学委员会。</w:t>
      </w:r>
    </w:p>
    <w:p w14:paraId="47F7D0F3">
      <w:pPr>
        <w:spacing w:line="560" w:lineRule="exact"/>
        <w:ind w:firstLine="643" w:firstLineChars="200"/>
        <w:jc w:val="left"/>
        <w:rPr>
          <w:rFonts w:hint="eastAsia" w:ascii="Times New Roman" w:hAnsi="Times New Roman" w:eastAsia="仿宋"/>
          <w:kern w:val="0"/>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十四</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kern w:val="0"/>
          <w:sz w:val="32"/>
          <w:szCs w:val="32"/>
          <w:lang w:bidi="ar"/>
        </w:rPr>
        <w:t>学校党委是党在学校中的战斗堡垒，</w:t>
      </w:r>
      <w:r>
        <w:rPr>
          <w:rFonts w:hint="eastAsia" w:ascii="Times New Roman" w:hAnsi="Times New Roman" w:eastAsia="仿宋"/>
          <w:kern w:val="0"/>
          <w:sz w:val="32"/>
          <w:szCs w:val="32"/>
          <w:lang w:bidi="ar"/>
        </w:rPr>
        <w:t>发挥政治核心作用。主要职责是：</w:t>
      </w:r>
    </w:p>
    <w:p w14:paraId="6850B2E2">
      <w:pPr>
        <w:spacing w:line="560" w:lineRule="exact"/>
        <w:ind w:firstLine="640" w:firstLineChars="200"/>
        <w:jc w:val="left"/>
        <w:rPr>
          <w:rFonts w:hint="eastAsia" w:ascii="Times New Roman" w:hAnsi="Times New Roman" w:eastAsia="仿宋"/>
          <w:kern w:val="0"/>
          <w:sz w:val="32"/>
          <w:szCs w:val="32"/>
          <w:lang w:bidi="ar"/>
        </w:rPr>
      </w:pPr>
      <w:r>
        <w:rPr>
          <w:rFonts w:hint="eastAsia" w:ascii="Times New Roman" w:hAnsi="Times New Roman" w:eastAsia="仿宋"/>
          <w:kern w:val="0"/>
          <w:sz w:val="32"/>
          <w:szCs w:val="32"/>
          <w:lang w:bidi="ar"/>
        </w:rPr>
        <w:t>（一）</w:t>
      </w:r>
      <w:r>
        <w:rPr>
          <w:rFonts w:ascii="Times New Roman" w:hAnsi="Times New Roman" w:eastAsia="仿宋"/>
          <w:kern w:val="0"/>
          <w:sz w:val="32"/>
          <w:szCs w:val="32"/>
          <w:lang w:bidi="ar"/>
        </w:rPr>
        <w:t>保证政治方向。宣传执行党的理论和路线方针政策，宣传执行党中央、上级党组织和本组织的决议，引导学校全面贯彻党的教育方针，依法办学、规范办学、诚信办学</w:t>
      </w:r>
      <w:r>
        <w:rPr>
          <w:rFonts w:hint="eastAsia" w:ascii="Times New Roman" w:hAnsi="Times New Roman" w:eastAsia="仿宋"/>
          <w:kern w:val="0"/>
          <w:sz w:val="32"/>
          <w:szCs w:val="32"/>
          <w:lang w:bidi="ar"/>
        </w:rPr>
        <w:t>；</w:t>
      </w:r>
    </w:p>
    <w:p w14:paraId="7EC55729">
      <w:pPr>
        <w:spacing w:line="560" w:lineRule="exact"/>
        <w:ind w:firstLine="640" w:firstLineChars="200"/>
        <w:jc w:val="left"/>
        <w:rPr>
          <w:rFonts w:hint="eastAsia" w:ascii="Times New Roman" w:hAnsi="Times New Roman" w:eastAsia="仿宋"/>
          <w:kern w:val="0"/>
          <w:sz w:val="32"/>
          <w:szCs w:val="32"/>
          <w:lang w:bidi="ar"/>
        </w:rPr>
      </w:pPr>
      <w:r>
        <w:rPr>
          <w:rFonts w:hint="eastAsia" w:ascii="Times New Roman" w:hAnsi="Times New Roman" w:eastAsia="仿宋"/>
          <w:kern w:val="0"/>
          <w:sz w:val="32"/>
          <w:szCs w:val="32"/>
          <w:lang w:bidi="ar"/>
        </w:rPr>
        <w:t>（二）</w:t>
      </w:r>
      <w:r>
        <w:rPr>
          <w:rFonts w:ascii="Times New Roman" w:hAnsi="Times New Roman" w:eastAsia="仿宋"/>
          <w:kern w:val="0"/>
          <w:sz w:val="32"/>
          <w:szCs w:val="32"/>
          <w:lang w:bidi="ar"/>
        </w:rPr>
        <w:t>凝聚师生员工，把思想政治工作贯穿学校工作各</w:t>
      </w:r>
      <w:r>
        <w:rPr>
          <w:rFonts w:hint="eastAsia" w:ascii="Times New Roman" w:hAnsi="Times New Roman" w:eastAsia="仿宋"/>
          <w:kern w:val="0"/>
          <w:sz w:val="32"/>
          <w:szCs w:val="32"/>
          <w:lang w:bidi="ar"/>
        </w:rPr>
        <w:t>方</w:t>
      </w:r>
      <w:r>
        <w:rPr>
          <w:rFonts w:ascii="Times New Roman" w:hAnsi="Times New Roman" w:eastAsia="仿宋"/>
          <w:kern w:val="0"/>
          <w:sz w:val="32"/>
          <w:szCs w:val="32"/>
          <w:lang w:bidi="ar"/>
        </w:rPr>
        <w:t>面，贯穿教育教学全过程，密切联系、热忱服务师生员工，关心和维护</w:t>
      </w:r>
      <w:r>
        <w:rPr>
          <w:rFonts w:hint="eastAsia" w:ascii="Times New Roman" w:hAnsi="Times New Roman" w:eastAsia="仿宋"/>
          <w:kern w:val="0"/>
          <w:sz w:val="32"/>
          <w:szCs w:val="32"/>
          <w:lang w:bidi="ar"/>
        </w:rPr>
        <w:t>师生员工</w:t>
      </w:r>
      <w:r>
        <w:rPr>
          <w:rFonts w:ascii="Times New Roman" w:hAnsi="Times New Roman" w:eastAsia="仿宋"/>
          <w:kern w:val="0"/>
          <w:sz w:val="32"/>
          <w:szCs w:val="32"/>
          <w:lang w:bidi="ar"/>
        </w:rPr>
        <w:t>的正当权益，统一思想、凝聚人心、化解矛盾、增进感情，激发教职工主人翁意识和工作热情</w:t>
      </w:r>
      <w:r>
        <w:rPr>
          <w:rFonts w:hint="eastAsia" w:ascii="Times New Roman" w:hAnsi="Times New Roman" w:eastAsia="仿宋"/>
          <w:kern w:val="0"/>
          <w:sz w:val="32"/>
          <w:szCs w:val="32"/>
          <w:lang w:bidi="ar"/>
        </w:rPr>
        <w:t>；</w:t>
      </w:r>
    </w:p>
    <w:p w14:paraId="30A6F60D">
      <w:pPr>
        <w:spacing w:line="560" w:lineRule="exact"/>
        <w:ind w:firstLine="640" w:firstLineChars="200"/>
        <w:jc w:val="left"/>
        <w:rPr>
          <w:rFonts w:hint="eastAsia" w:ascii="Times New Roman" w:hAnsi="Times New Roman" w:eastAsia="仿宋"/>
          <w:kern w:val="0"/>
          <w:sz w:val="32"/>
          <w:szCs w:val="32"/>
          <w:lang w:eastAsia="zh-CN" w:bidi="ar"/>
        </w:rPr>
      </w:pPr>
      <w:r>
        <w:rPr>
          <w:rFonts w:hint="eastAsia" w:ascii="Times New Roman" w:hAnsi="Times New Roman" w:eastAsia="仿宋"/>
          <w:kern w:val="0"/>
          <w:sz w:val="32"/>
          <w:szCs w:val="32"/>
          <w:lang w:bidi="ar"/>
        </w:rPr>
        <w:t>（三）</w:t>
      </w:r>
      <w:r>
        <w:rPr>
          <w:rFonts w:ascii="Times New Roman" w:hAnsi="Times New Roman" w:eastAsia="仿宋"/>
          <w:kern w:val="0"/>
          <w:sz w:val="32"/>
          <w:szCs w:val="32"/>
          <w:lang w:bidi="ar"/>
        </w:rPr>
        <w:t>推动学校发展。支持学校董事会和校长依法依章行使职权，开展工作，参与学校改革发展稳定和事关师生员工切身利益的重大事项决策，帮助学校健全章程和各项管理制度，促进学校提高教育质量</w:t>
      </w:r>
      <w:r>
        <w:rPr>
          <w:rFonts w:hint="eastAsia" w:ascii="Times New Roman" w:hAnsi="Times New Roman" w:eastAsia="仿宋"/>
          <w:kern w:val="0"/>
          <w:sz w:val="32"/>
          <w:szCs w:val="32"/>
          <w:lang w:eastAsia="zh-CN" w:bidi="ar"/>
        </w:rPr>
        <w:t>，</w:t>
      </w:r>
      <w:r>
        <w:rPr>
          <w:rFonts w:ascii="Times New Roman" w:hAnsi="Times New Roman" w:eastAsia="仿宋"/>
          <w:kern w:val="0"/>
          <w:sz w:val="32"/>
          <w:szCs w:val="32"/>
          <w:lang w:bidi="ar"/>
        </w:rPr>
        <w:t>培养合格人才</w:t>
      </w:r>
      <w:r>
        <w:rPr>
          <w:rFonts w:hint="eastAsia" w:ascii="Times New Roman" w:hAnsi="Times New Roman" w:eastAsia="仿宋"/>
          <w:kern w:val="0"/>
          <w:sz w:val="32"/>
          <w:szCs w:val="32"/>
          <w:lang w:eastAsia="zh-CN" w:bidi="ar"/>
        </w:rPr>
        <w:t>；</w:t>
      </w:r>
    </w:p>
    <w:p w14:paraId="02BAC793">
      <w:pPr>
        <w:spacing w:line="560" w:lineRule="exact"/>
        <w:ind w:firstLine="640" w:firstLineChars="200"/>
        <w:jc w:val="left"/>
        <w:rPr>
          <w:rFonts w:hint="eastAsia" w:ascii="Times New Roman" w:hAnsi="Times New Roman" w:eastAsia="仿宋"/>
          <w:kern w:val="0"/>
          <w:sz w:val="32"/>
          <w:szCs w:val="32"/>
          <w:lang w:eastAsia="zh-CN" w:bidi="ar"/>
        </w:rPr>
      </w:pPr>
      <w:r>
        <w:rPr>
          <w:rFonts w:hint="eastAsia" w:ascii="Times New Roman" w:hAnsi="Times New Roman" w:eastAsia="仿宋"/>
          <w:kern w:val="0"/>
          <w:sz w:val="32"/>
          <w:szCs w:val="32"/>
          <w:lang w:bidi="ar"/>
        </w:rPr>
        <w:t>（四）</w:t>
      </w:r>
      <w:r>
        <w:rPr>
          <w:rFonts w:ascii="Times New Roman" w:hAnsi="Times New Roman" w:eastAsia="仿宋"/>
          <w:kern w:val="0"/>
          <w:sz w:val="32"/>
          <w:szCs w:val="32"/>
          <w:lang w:bidi="ar"/>
        </w:rPr>
        <w:t>引领校园文化。坚持用社会主义核心价值观塑造校园文化，加强社会公德、职业道德、家庭美德，个人品德教育，开展精神文明创建活动，组织丰富多彩的文化活动，推动形成良好校风教风学风</w:t>
      </w:r>
      <w:r>
        <w:rPr>
          <w:rFonts w:hint="eastAsia" w:ascii="Times New Roman" w:hAnsi="Times New Roman" w:eastAsia="仿宋"/>
          <w:kern w:val="0"/>
          <w:sz w:val="32"/>
          <w:szCs w:val="32"/>
          <w:lang w:eastAsia="zh-CN" w:bidi="ar"/>
        </w:rPr>
        <w:t>；</w:t>
      </w:r>
    </w:p>
    <w:p w14:paraId="668250DC">
      <w:pPr>
        <w:spacing w:line="560" w:lineRule="exact"/>
        <w:ind w:firstLine="640" w:firstLineChars="200"/>
        <w:jc w:val="left"/>
        <w:rPr>
          <w:rFonts w:hint="eastAsia" w:ascii="Times New Roman" w:hAnsi="Times New Roman" w:eastAsia="仿宋"/>
          <w:kern w:val="0"/>
          <w:sz w:val="32"/>
          <w:szCs w:val="32"/>
          <w:lang w:eastAsia="zh-CN" w:bidi="ar"/>
        </w:rPr>
      </w:pPr>
      <w:r>
        <w:rPr>
          <w:rFonts w:hint="eastAsia" w:ascii="Times New Roman" w:hAnsi="Times New Roman" w:eastAsia="仿宋"/>
          <w:kern w:val="0"/>
          <w:sz w:val="32"/>
          <w:szCs w:val="32"/>
          <w:lang w:bidi="ar"/>
        </w:rPr>
        <w:t>（五）</w:t>
      </w:r>
      <w:r>
        <w:rPr>
          <w:rFonts w:ascii="Times New Roman" w:hAnsi="Times New Roman" w:eastAsia="仿宋"/>
          <w:kern w:val="0"/>
          <w:sz w:val="32"/>
          <w:szCs w:val="32"/>
          <w:lang w:bidi="ar"/>
        </w:rPr>
        <w:t>参与人事管理和服务。参与学校各类人才选拔、培养和管理工作，在教职工考评、职称评聘等方面提出意见建议，主动联系，关心关爱，调动</w:t>
      </w:r>
      <w:r>
        <w:rPr>
          <w:rFonts w:hint="eastAsia" w:ascii="Times New Roman" w:hAnsi="Times New Roman" w:eastAsia="仿宋"/>
          <w:kern w:val="0"/>
          <w:sz w:val="32"/>
          <w:szCs w:val="32"/>
          <w:lang w:bidi="ar"/>
        </w:rPr>
        <w:t>教职工</w:t>
      </w:r>
      <w:r>
        <w:rPr>
          <w:rFonts w:ascii="Times New Roman" w:hAnsi="Times New Roman" w:eastAsia="仿宋"/>
          <w:kern w:val="0"/>
          <w:sz w:val="32"/>
          <w:szCs w:val="32"/>
          <w:lang w:bidi="ar"/>
        </w:rPr>
        <w:t>的积极性和创造性</w:t>
      </w:r>
      <w:r>
        <w:rPr>
          <w:rFonts w:hint="eastAsia" w:ascii="Times New Roman" w:hAnsi="Times New Roman" w:eastAsia="仿宋"/>
          <w:kern w:val="0"/>
          <w:sz w:val="32"/>
          <w:szCs w:val="32"/>
          <w:lang w:eastAsia="zh-CN" w:bidi="ar"/>
        </w:rPr>
        <w:t>；</w:t>
      </w:r>
    </w:p>
    <w:p w14:paraId="1718EFA1">
      <w:pPr>
        <w:spacing w:line="560" w:lineRule="exact"/>
        <w:ind w:firstLine="640" w:firstLineChars="200"/>
        <w:jc w:val="left"/>
        <w:rPr>
          <w:rFonts w:hint="eastAsia" w:ascii="Times New Roman" w:hAnsi="Times New Roman" w:eastAsia="仿宋"/>
          <w:kern w:val="0"/>
          <w:sz w:val="32"/>
          <w:szCs w:val="32"/>
          <w:lang w:bidi="ar"/>
        </w:rPr>
      </w:pPr>
      <w:r>
        <w:rPr>
          <w:rFonts w:hint="eastAsia" w:ascii="Times New Roman" w:hAnsi="Times New Roman" w:eastAsia="仿宋"/>
          <w:kern w:val="0"/>
          <w:sz w:val="32"/>
          <w:szCs w:val="32"/>
          <w:lang w:bidi="ar"/>
        </w:rPr>
        <w:t>（六）</w:t>
      </w:r>
      <w:r>
        <w:rPr>
          <w:rFonts w:ascii="Times New Roman" w:hAnsi="Times New Roman" w:eastAsia="仿宋"/>
          <w:kern w:val="0"/>
          <w:sz w:val="32"/>
          <w:szCs w:val="32"/>
          <w:lang w:bidi="ar"/>
        </w:rPr>
        <w:t>加强自身建设，完善组织设置和工作机制，加强党组织班子成员和党务干部管理，做好发展党员和党员教育管理服务工作，严格组织生活制度，认真贯彻民主集中制，强化党组织日常监督和党员民主监督，抓好党风廉政建设。领导学校工会、共青团等群团组织和教职工代表大会，做好统一战线工作。</w:t>
      </w:r>
    </w:p>
    <w:p w14:paraId="4719C3A0">
      <w:pPr>
        <w:spacing w:line="560" w:lineRule="exact"/>
        <w:ind w:firstLine="643" w:firstLineChars="200"/>
        <w:jc w:val="left"/>
        <w:rPr>
          <w:rFonts w:ascii="Times New Roman" w:hAnsi="Times New Roman" w:eastAsia="仿宋"/>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十五</w:t>
      </w:r>
      <w:r>
        <w:rPr>
          <w:rFonts w:ascii="Times New Roman" w:hAnsi="Times New Roman" w:eastAsia="仿宋"/>
          <w:b/>
          <w:bCs/>
          <w:sz w:val="32"/>
          <w:szCs w:val="32"/>
        </w:rPr>
        <w:t xml:space="preserve">条 </w:t>
      </w:r>
      <w:r>
        <w:rPr>
          <w:rFonts w:ascii="Times New Roman" w:hAnsi="Times New Roman" w:eastAsia="仿宋"/>
          <w:sz w:val="32"/>
          <w:szCs w:val="32"/>
        </w:rPr>
        <w:t xml:space="preserve"> </w:t>
      </w:r>
      <w:r>
        <w:rPr>
          <w:rFonts w:hint="eastAsia" w:ascii="Times New Roman" w:hAnsi="Times New Roman" w:eastAsia="仿宋"/>
          <w:kern w:val="0"/>
          <w:sz w:val="32"/>
          <w:szCs w:val="32"/>
          <w:lang w:bidi="ar"/>
        </w:rPr>
        <w:t>学校党委每届任期</w:t>
      </w:r>
      <w:r>
        <w:rPr>
          <w:rFonts w:hint="eastAsia" w:ascii="Times New Roman" w:hAnsi="Times New Roman" w:eastAsia="仿宋"/>
          <w:kern w:val="0"/>
          <w:sz w:val="32"/>
          <w:szCs w:val="32"/>
          <w:lang w:val="en-US" w:eastAsia="zh-CN" w:bidi="ar"/>
        </w:rPr>
        <w:t>5</w:t>
      </w:r>
      <w:r>
        <w:rPr>
          <w:rFonts w:hint="eastAsia" w:ascii="Times New Roman" w:hAnsi="Times New Roman" w:eastAsia="仿宋"/>
          <w:kern w:val="0"/>
          <w:sz w:val="32"/>
          <w:szCs w:val="32"/>
          <w:lang w:bidi="ar"/>
        </w:rPr>
        <w:t>年，</w:t>
      </w:r>
      <w:r>
        <w:rPr>
          <w:rFonts w:hint="eastAsia" w:ascii="Times New Roman" w:hAnsi="Times New Roman" w:eastAsia="仿宋"/>
          <w:sz w:val="32"/>
          <w:szCs w:val="32"/>
        </w:rPr>
        <w:t>设委员7-11名，其中</w:t>
      </w:r>
      <w:r>
        <w:rPr>
          <w:rFonts w:hint="eastAsia" w:ascii="Times New Roman" w:hAnsi="Times New Roman" w:eastAsia="仿宋"/>
          <w:sz w:val="32"/>
          <w:szCs w:val="32"/>
          <w:lang w:bidi="ar"/>
        </w:rPr>
        <w:t>书记1名、副书记1-2名</w:t>
      </w:r>
      <w:r>
        <w:rPr>
          <w:rFonts w:ascii="Times New Roman" w:hAnsi="Times New Roman" w:eastAsia="仿宋"/>
          <w:sz w:val="32"/>
          <w:szCs w:val="32"/>
          <w:lang w:bidi="ar"/>
        </w:rPr>
        <w:t>。学校党委书记由</w:t>
      </w:r>
      <w:r>
        <w:rPr>
          <w:rFonts w:hint="eastAsia" w:ascii="Times New Roman" w:hAnsi="Times New Roman" w:eastAsia="仿宋"/>
          <w:sz w:val="32"/>
          <w:szCs w:val="32"/>
          <w:lang w:bidi="ar"/>
        </w:rPr>
        <w:t>上级党</w:t>
      </w:r>
      <w:r>
        <w:rPr>
          <w:rFonts w:ascii="Times New Roman" w:hAnsi="Times New Roman" w:eastAsia="仿宋"/>
          <w:sz w:val="32"/>
          <w:szCs w:val="32"/>
          <w:lang w:bidi="ar"/>
        </w:rPr>
        <w:t>组织按照干部管理权限和有关规定选派。</w:t>
      </w:r>
    </w:p>
    <w:p w14:paraId="7D86E9A2">
      <w:pPr>
        <w:spacing w:line="560" w:lineRule="exact"/>
        <w:ind w:firstLine="643" w:firstLineChars="200"/>
        <w:jc w:val="left"/>
        <w:rPr>
          <w:rFonts w:ascii="Times New Roman" w:hAnsi="Times New Roman" w:eastAsia="仿宋"/>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十六</w:t>
      </w:r>
      <w:r>
        <w:rPr>
          <w:rFonts w:ascii="Times New Roman" w:hAnsi="Times New Roman" w:eastAsia="仿宋"/>
          <w:b/>
          <w:bCs/>
          <w:sz w:val="32"/>
          <w:szCs w:val="32"/>
        </w:rPr>
        <w:t xml:space="preserve">条  </w:t>
      </w:r>
      <w:r>
        <w:rPr>
          <w:rFonts w:ascii="Times New Roman" w:hAnsi="Times New Roman" w:eastAsia="仿宋"/>
          <w:sz w:val="32"/>
          <w:szCs w:val="32"/>
          <w:lang w:bidi="ar"/>
        </w:rPr>
        <w:t>学校</w:t>
      </w:r>
      <w:r>
        <w:rPr>
          <w:rFonts w:hint="eastAsia" w:ascii="Times New Roman" w:hAnsi="Times New Roman" w:eastAsia="仿宋"/>
          <w:sz w:val="32"/>
          <w:szCs w:val="32"/>
          <w:lang w:bidi="ar"/>
        </w:rPr>
        <w:t>实行“</w:t>
      </w:r>
      <w:r>
        <w:rPr>
          <w:rFonts w:ascii="Times New Roman" w:hAnsi="Times New Roman" w:eastAsia="仿宋"/>
          <w:sz w:val="32"/>
          <w:szCs w:val="32"/>
          <w:lang w:bidi="ar"/>
        </w:rPr>
        <w:t>双向进入、交叉任职</w:t>
      </w:r>
      <w:r>
        <w:rPr>
          <w:rFonts w:hint="eastAsia" w:ascii="Times New Roman" w:hAnsi="Times New Roman" w:eastAsia="仿宋"/>
          <w:sz w:val="32"/>
          <w:szCs w:val="32"/>
          <w:lang w:bidi="ar"/>
        </w:rPr>
        <w:t>”，学校</w:t>
      </w:r>
      <w:r>
        <w:rPr>
          <w:rFonts w:ascii="Times New Roman" w:hAnsi="Times New Roman" w:eastAsia="仿宋"/>
          <w:sz w:val="32"/>
          <w:szCs w:val="32"/>
          <w:lang w:bidi="ar"/>
        </w:rPr>
        <w:t>党</w:t>
      </w:r>
      <w:r>
        <w:rPr>
          <w:rFonts w:hint="eastAsia" w:ascii="Times New Roman" w:hAnsi="Times New Roman" w:eastAsia="仿宋"/>
          <w:sz w:val="32"/>
          <w:szCs w:val="32"/>
          <w:lang w:bidi="ar"/>
        </w:rPr>
        <w:t>委领导</w:t>
      </w:r>
      <w:r>
        <w:rPr>
          <w:rFonts w:ascii="Times New Roman" w:hAnsi="Times New Roman" w:eastAsia="仿宋"/>
          <w:sz w:val="32"/>
          <w:szCs w:val="32"/>
          <w:lang w:bidi="ar"/>
        </w:rPr>
        <w:t>班子</w:t>
      </w:r>
      <w:r>
        <w:rPr>
          <w:rFonts w:hint="eastAsia" w:ascii="Times New Roman" w:hAnsi="Times New Roman" w:eastAsia="仿宋"/>
          <w:sz w:val="32"/>
          <w:szCs w:val="32"/>
          <w:lang w:bidi="ar"/>
        </w:rPr>
        <w:t>成员</w:t>
      </w:r>
      <w:r>
        <w:rPr>
          <w:rFonts w:ascii="Times New Roman" w:hAnsi="Times New Roman" w:eastAsia="仿宋"/>
          <w:sz w:val="32"/>
          <w:szCs w:val="32"/>
          <w:lang w:bidi="ar"/>
        </w:rPr>
        <w:t>通过法定程序进入学校董事会、行政管理机构和监督机构，党员校长、副校长等行政机构成员可按照党的有关规定进入</w:t>
      </w:r>
      <w:r>
        <w:rPr>
          <w:rFonts w:hint="eastAsia" w:ascii="Times New Roman" w:hAnsi="Times New Roman" w:eastAsia="仿宋"/>
          <w:sz w:val="32"/>
          <w:szCs w:val="32"/>
          <w:lang w:bidi="ar"/>
        </w:rPr>
        <w:t>学校党委</w:t>
      </w:r>
      <w:r>
        <w:rPr>
          <w:rFonts w:ascii="Times New Roman" w:hAnsi="Times New Roman" w:eastAsia="仿宋"/>
          <w:sz w:val="32"/>
          <w:szCs w:val="32"/>
          <w:lang w:bidi="ar"/>
        </w:rPr>
        <w:t>领导班子。</w:t>
      </w:r>
    </w:p>
    <w:p w14:paraId="4CEE1822">
      <w:pPr>
        <w:spacing w:line="560" w:lineRule="exact"/>
        <w:ind w:firstLine="643" w:firstLineChars="200"/>
        <w:jc w:val="left"/>
        <w:rPr>
          <w:rFonts w:ascii="Times New Roman" w:hAnsi="Times New Roman" w:eastAsia="仿宋"/>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十七</w:t>
      </w:r>
      <w:r>
        <w:rPr>
          <w:rFonts w:ascii="Times New Roman" w:hAnsi="Times New Roman" w:eastAsia="仿宋"/>
          <w:b/>
          <w:bCs/>
          <w:sz w:val="32"/>
          <w:szCs w:val="32"/>
        </w:rPr>
        <w:t>条</w:t>
      </w:r>
      <w:r>
        <w:rPr>
          <w:rFonts w:ascii="Times New Roman" w:hAnsi="Times New Roman" w:eastAsia="仿宋"/>
          <w:spacing w:val="-15"/>
          <w:w w:val="91"/>
          <w:sz w:val="34"/>
          <w:szCs w:val="34"/>
        </w:rPr>
        <w:t xml:space="preserve">  </w:t>
      </w:r>
      <w:r>
        <w:rPr>
          <w:rFonts w:ascii="Times New Roman" w:hAnsi="Times New Roman" w:eastAsia="仿宋"/>
          <w:sz w:val="32"/>
          <w:szCs w:val="32"/>
          <w:lang w:bidi="ar"/>
        </w:rPr>
        <w:t>健全党组织参与决策和监督制度。涉及学校发展规划、重要改革、人事安排等重大事项，</w:t>
      </w:r>
      <w:r>
        <w:rPr>
          <w:rFonts w:hint="eastAsia" w:ascii="Times New Roman" w:hAnsi="Times New Roman" w:eastAsia="仿宋"/>
          <w:sz w:val="32"/>
          <w:szCs w:val="32"/>
          <w:lang w:val="en-US" w:eastAsia="zh-CN" w:bidi="ar"/>
        </w:rPr>
        <w:t>党组织要</w:t>
      </w:r>
      <w:r>
        <w:rPr>
          <w:rFonts w:ascii="Times New Roman" w:hAnsi="Times New Roman" w:eastAsia="仿宋"/>
          <w:sz w:val="32"/>
          <w:szCs w:val="32"/>
          <w:lang w:bidi="ar"/>
        </w:rPr>
        <w:t>参与讨论研究，</w:t>
      </w:r>
      <w:r>
        <w:rPr>
          <w:rFonts w:hint="eastAsia" w:ascii="Times New Roman" w:hAnsi="Times New Roman" w:eastAsia="仿宋"/>
          <w:sz w:val="32"/>
          <w:szCs w:val="32"/>
          <w:lang w:val="en-US" w:eastAsia="zh-CN" w:bidi="ar"/>
        </w:rPr>
        <w:t>董事会在作出决定前，要征得党组织同意；</w:t>
      </w:r>
      <w:r>
        <w:rPr>
          <w:rFonts w:ascii="Times New Roman" w:hAnsi="Times New Roman" w:eastAsia="仿宋"/>
          <w:sz w:val="32"/>
          <w:szCs w:val="32"/>
          <w:lang w:bidi="ar"/>
        </w:rPr>
        <w:t>涉及党的建设、思想政治工作和德育工作</w:t>
      </w:r>
      <w:r>
        <w:rPr>
          <w:rFonts w:hint="eastAsia" w:ascii="Times New Roman" w:hAnsi="Times New Roman" w:eastAsia="仿宋"/>
          <w:sz w:val="32"/>
          <w:szCs w:val="32"/>
          <w:lang w:val="en-US" w:eastAsia="zh-CN" w:bidi="ar"/>
        </w:rPr>
        <w:t>的</w:t>
      </w:r>
      <w:r>
        <w:rPr>
          <w:rFonts w:ascii="Times New Roman" w:hAnsi="Times New Roman" w:eastAsia="仿宋"/>
          <w:sz w:val="32"/>
          <w:szCs w:val="32"/>
          <w:lang w:bidi="ar"/>
        </w:rPr>
        <w:t>事项，</w:t>
      </w:r>
      <w:r>
        <w:rPr>
          <w:rFonts w:hint="eastAsia" w:ascii="Times New Roman" w:hAnsi="Times New Roman" w:eastAsia="仿宋"/>
          <w:sz w:val="32"/>
          <w:szCs w:val="32"/>
          <w:lang w:val="en-US" w:eastAsia="zh-CN" w:bidi="ar"/>
        </w:rPr>
        <w:t>要</w:t>
      </w:r>
      <w:r>
        <w:rPr>
          <w:rFonts w:ascii="Times New Roman" w:hAnsi="Times New Roman" w:eastAsia="仿宋"/>
          <w:sz w:val="32"/>
          <w:szCs w:val="32"/>
          <w:lang w:bidi="ar"/>
        </w:rPr>
        <w:t>由</w:t>
      </w:r>
      <w:r>
        <w:rPr>
          <w:rFonts w:hint="eastAsia" w:ascii="Times New Roman" w:hAnsi="Times New Roman" w:eastAsia="仿宋"/>
          <w:sz w:val="32"/>
          <w:szCs w:val="32"/>
          <w:lang w:val="en-US" w:eastAsia="zh-CN" w:bidi="ar"/>
        </w:rPr>
        <w:t>党组织</w:t>
      </w:r>
      <w:r>
        <w:rPr>
          <w:rFonts w:hint="eastAsia" w:ascii="Times New Roman" w:hAnsi="Times New Roman" w:eastAsia="仿宋"/>
          <w:sz w:val="32"/>
          <w:szCs w:val="32"/>
          <w:lang w:bidi="ar"/>
        </w:rPr>
        <w:t>研究决定</w:t>
      </w:r>
      <w:r>
        <w:rPr>
          <w:rFonts w:hint="eastAsia" w:ascii="Times New Roman" w:hAnsi="Times New Roman" w:eastAsia="仿宋"/>
          <w:sz w:val="32"/>
          <w:szCs w:val="32"/>
          <w:lang w:eastAsia="zh-CN" w:bidi="ar"/>
        </w:rPr>
        <w:t>。</w:t>
      </w:r>
      <w:r>
        <w:rPr>
          <w:rFonts w:ascii="Times New Roman" w:hAnsi="Times New Roman" w:eastAsia="仿宋"/>
          <w:sz w:val="32"/>
          <w:szCs w:val="32"/>
          <w:lang w:bidi="ar"/>
        </w:rPr>
        <w:t>涉及教师引进、课程建设、教材选用、学术活动、对外交流等事项，</w:t>
      </w:r>
      <w:r>
        <w:rPr>
          <w:rFonts w:hint="eastAsia" w:ascii="Times New Roman" w:hAnsi="Times New Roman" w:eastAsia="仿宋"/>
          <w:sz w:val="32"/>
          <w:szCs w:val="32"/>
          <w:lang w:val="en-US" w:eastAsia="zh-CN" w:bidi="ar"/>
        </w:rPr>
        <w:t>党组织要</w:t>
      </w:r>
      <w:r>
        <w:rPr>
          <w:rFonts w:ascii="Times New Roman" w:hAnsi="Times New Roman" w:eastAsia="仿宋"/>
          <w:sz w:val="32"/>
          <w:szCs w:val="32"/>
          <w:lang w:bidi="ar"/>
        </w:rPr>
        <w:t>把好政治关。建立健全</w:t>
      </w:r>
      <w:r>
        <w:rPr>
          <w:rFonts w:hint="eastAsia" w:ascii="Times New Roman" w:hAnsi="Times New Roman" w:eastAsia="仿宋"/>
          <w:sz w:val="32"/>
          <w:szCs w:val="32"/>
          <w:lang w:val="en-US" w:eastAsia="zh-CN" w:bidi="ar"/>
        </w:rPr>
        <w:t>党组织</w:t>
      </w:r>
      <w:r>
        <w:rPr>
          <w:rFonts w:ascii="Times New Roman" w:hAnsi="Times New Roman" w:eastAsia="仿宋"/>
          <w:sz w:val="32"/>
          <w:szCs w:val="32"/>
          <w:lang w:bidi="ar"/>
        </w:rPr>
        <w:t>与董事会、</w:t>
      </w:r>
      <w:r>
        <w:rPr>
          <w:rFonts w:hint="eastAsia" w:ascii="Times New Roman" w:hAnsi="Times New Roman" w:eastAsia="仿宋"/>
          <w:sz w:val="32"/>
          <w:szCs w:val="32"/>
          <w:lang w:val="en-US" w:eastAsia="zh-CN" w:bidi="ar"/>
        </w:rPr>
        <w:t>监事会</w:t>
      </w:r>
      <w:r>
        <w:rPr>
          <w:rFonts w:ascii="Times New Roman" w:hAnsi="Times New Roman" w:eastAsia="仿宋"/>
          <w:sz w:val="32"/>
          <w:szCs w:val="32"/>
          <w:lang w:bidi="ar"/>
        </w:rPr>
        <w:t>日常沟通协商制度，以及</w:t>
      </w:r>
      <w:r>
        <w:rPr>
          <w:rFonts w:hint="eastAsia" w:ascii="Times New Roman" w:hAnsi="Times New Roman" w:eastAsia="仿宋"/>
          <w:sz w:val="32"/>
          <w:szCs w:val="32"/>
          <w:lang w:val="en-US" w:eastAsia="zh-CN" w:bidi="ar"/>
        </w:rPr>
        <w:t>党组织</w:t>
      </w:r>
      <w:r>
        <w:rPr>
          <w:rFonts w:ascii="Times New Roman" w:hAnsi="Times New Roman" w:eastAsia="仿宋"/>
          <w:sz w:val="32"/>
          <w:szCs w:val="32"/>
          <w:lang w:bidi="ar"/>
        </w:rPr>
        <w:t>与行政领导班子联席会议制度</w:t>
      </w:r>
      <w:r>
        <w:rPr>
          <w:rFonts w:hint="eastAsia" w:ascii="Times New Roman" w:hAnsi="Times New Roman" w:eastAsia="仿宋"/>
          <w:sz w:val="32"/>
          <w:szCs w:val="32"/>
          <w:lang w:bidi="ar"/>
        </w:rPr>
        <w:t>；</w:t>
      </w:r>
      <w:r>
        <w:rPr>
          <w:rFonts w:ascii="Times New Roman" w:hAnsi="Times New Roman" w:eastAsia="仿宋"/>
          <w:sz w:val="32"/>
          <w:szCs w:val="32"/>
          <w:lang w:bidi="ar"/>
        </w:rPr>
        <w:t>强化</w:t>
      </w:r>
      <w:r>
        <w:rPr>
          <w:rFonts w:hint="eastAsia" w:ascii="Times New Roman" w:hAnsi="Times New Roman" w:eastAsia="仿宋"/>
          <w:sz w:val="32"/>
          <w:szCs w:val="32"/>
          <w:lang w:val="en-US" w:eastAsia="zh-CN" w:bidi="ar"/>
        </w:rPr>
        <w:t>党组织</w:t>
      </w:r>
      <w:r>
        <w:rPr>
          <w:rFonts w:ascii="Times New Roman" w:hAnsi="Times New Roman" w:eastAsia="仿宋"/>
          <w:sz w:val="32"/>
          <w:szCs w:val="32"/>
          <w:lang w:bidi="ar"/>
        </w:rPr>
        <w:t>对学校重要决策实施的监督，定期组织党员、教职工代表等听取校长工作报告以及学校重大事项情况通报。</w:t>
      </w:r>
    </w:p>
    <w:p w14:paraId="0AB03AC8">
      <w:pPr>
        <w:spacing w:line="560" w:lineRule="exact"/>
        <w:ind w:firstLine="643" w:firstLineChars="200"/>
        <w:rPr>
          <w:rFonts w:hint="eastAsia"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十八</w:t>
      </w:r>
      <w:r>
        <w:rPr>
          <w:rFonts w:ascii="Times New Roman" w:hAnsi="Times New Roman" w:eastAsia="仿宋"/>
          <w:b/>
          <w:bCs/>
          <w:sz w:val="32"/>
          <w:szCs w:val="32"/>
        </w:rPr>
        <w:t>条</w:t>
      </w:r>
      <w:r>
        <w:rPr>
          <w:rFonts w:ascii="Times New Roman" w:hAnsi="Times New Roman" w:eastAsia="仿宋"/>
          <w:spacing w:val="-1"/>
          <w:sz w:val="30"/>
          <w:szCs w:val="30"/>
        </w:rPr>
        <w:t xml:space="preserve">  </w:t>
      </w:r>
      <w:r>
        <w:rPr>
          <w:rFonts w:ascii="Times New Roman" w:hAnsi="Times New Roman" w:eastAsia="仿宋"/>
          <w:kern w:val="0"/>
          <w:sz w:val="32"/>
          <w:szCs w:val="32"/>
          <w:lang w:bidi="ar"/>
        </w:rPr>
        <w:t>健全</w:t>
      </w:r>
      <w:r>
        <w:rPr>
          <w:rFonts w:hint="eastAsia" w:ascii="Times New Roman" w:hAnsi="Times New Roman" w:eastAsia="仿宋"/>
          <w:kern w:val="0"/>
          <w:sz w:val="32"/>
          <w:szCs w:val="32"/>
          <w:lang w:bidi="ar"/>
        </w:rPr>
        <w:t>党的组织、宣传、统战、纪检监察、教师工作、学生工作、保卫工作等部门，明确工作职能和工作机制，</w:t>
      </w:r>
      <w:r>
        <w:rPr>
          <w:rFonts w:hint="eastAsia" w:ascii="Times New Roman" w:hAnsi="Times New Roman" w:eastAsia="仿宋"/>
          <w:kern w:val="0"/>
          <w:sz w:val="32"/>
          <w:szCs w:val="32"/>
          <w:lang w:eastAsia="zh-CN" w:bidi="ar"/>
        </w:rPr>
        <w:t>按照</w:t>
      </w:r>
      <w:r>
        <w:rPr>
          <w:rFonts w:hint="eastAsia" w:ascii="Times New Roman" w:hAnsi="Times New Roman" w:eastAsia="仿宋"/>
          <w:kern w:val="0"/>
          <w:sz w:val="32"/>
          <w:szCs w:val="32"/>
          <w:lang w:bidi="ar"/>
        </w:rPr>
        <w:t>上级有关规定，配齐配强党务工作人员、辅导员、思想政治课教师等思想政治工作专门力量</w:t>
      </w:r>
      <w:r>
        <w:rPr>
          <w:rFonts w:hint="eastAsia" w:ascii="Times New Roman" w:hAnsi="Times New Roman" w:eastAsia="仿宋"/>
          <w:sz w:val="32"/>
          <w:szCs w:val="32"/>
        </w:rPr>
        <w:t>。</w:t>
      </w:r>
    </w:p>
    <w:p w14:paraId="57FFEFBC">
      <w:pPr>
        <w:spacing w:line="560" w:lineRule="exact"/>
        <w:ind w:firstLine="640" w:firstLineChars="200"/>
        <w:rPr>
          <w:rFonts w:ascii="Times New Roman" w:hAnsi="Times New Roman" w:eastAsia="仿宋"/>
          <w:kern w:val="0"/>
          <w:sz w:val="32"/>
          <w:szCs w:val="32"/>
          <w:lang w:bidi="ar"/>
        </w:rPr>
      </w:pPr>
      <w:r>
        <w:rPr>
          <w:rFonts w:hint="eastAsia" w:ascii="Times New Roman" w:hAnsi="Times New Roman" w:eastAsia="仿宋"/>
          <w:kern w:val="0"/>
          <w:sz w:val="32"/>
          <w:szCs w:val="32"/>
          <w:lang w:bidi="ar"/>
        </w:rPr>
        <w:t>根据工作需要和党员人数，在学校二级单位</w:t>
      </w:r>
      <w:r>
        <w:rPr>
          <w:rFonts w:ascii="Times New Roman" w:hAnsi="Times New Roman" w:eastAsia="仿宋"/>
          <w:kern w:val="0"/>
          <w:sz w:val="32"/>
          <w:szCs w:val="32"/>
          <w:lang w:bidi="ar"/>
        </w:rPr>
        <w:t>设立</w:t>
      </w:r>
      <w:r>
        <w:rPr>
          <w:rFonts w:hint="eastAsia" w:ascii="Times New Roman" w:hAnsi="Times New Roman" w:eastAsia="仿宋"/>
          <w:kern w:val="0"/>
          <w:sz w:val="32"/>
          <w:szCs w:val="32"/>
          <w:lang w:bidi="ar"/>
        </w:rPr>
        <w:t>党组织</w:t>
      </w:r>
      <w:r>
        <w:rPr>
          <w:rFonts w:ascii="Times New Roman" w:hAnsi="Times New Roman" w:eastAsia="仿宋"/>
          <w:kern w:val="0"/>
          <w:sz w:val="32"/>
          <w:szCs w:val="32"/>
          <w:lang w:bidi="ar"/>
        </w:rPr>
        <w:t>，</w:t>
      </w:r>
      <w:r>
        <w:rPr>
          <w:rFonts w:ascii="Times New Roman" w:hAnsi="Times New Roman" w:eastAsia="仿宋"/>
          <w:sz w:val="32"/>
          <w:szCs w:val="32"/>
          <w:lang w:bidi="ar"/>
        </w:rPr>
        <w:t>监督党的教育方针贯彻落实，巩固马克思主义在学校意识形态领域的指导地位，加强思想政治引领，筑牢师生理想信念根基，保证教学科研管理等各项任务完成</w:t>
      </w:r>
      <w:r>
        <w:rPr>
          <w:rFonts w:ascii="Times New Roman" w:hAnsi="Times New Roman" w:eastAsia="仿宋"/>
          <w:kern w:val="0"/>
          <w:sz w:val="32"/>
          <w:szCs w:val="32"/>
          <w:lang w:bidi="ar"/>
        </w:rPr>
        <w:t>。</w:t>
      </w:r>
    </w:p>
    <w:p w14:paraId="0751FE9A">
      <w:pPr>
        <w:spacing w:line="560" w:lineRule="exact"/>
        <w:ind w:firstLine="643" w:firstLineChars="200"/>
        <w:rPr>
          <w:rFonts w:ascii="Times New Roman" w:hAnsi="Times New Roman" w:eastAsia="仿宋"/>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十九</w:t>
      </w:r>
      <w:r>
        <w:rPr>
          <w:rFonts w:ascii="Times New Roman" w:hAnsi="Times New Roman" w:eastAsia="仿宋"/>
          <w:b/>
          <w:bCs/>
          <w:sz w:val="32"/>
          <w:szCs w:val="32"/>
        </w:rPr>
        <w:t>条</w:t>
      </w:r>
      <w:r>
        <w:rPr>
          <w:rFonts w:ascii="Times New Roman" w:hAnsi="Times New Roman" w:eastAsia="仿宋"/>
          <w:spacing w:val="-8"/>
          <w:sz w:val="30"/>
          <w:szCs w:val="30"/>
        </w:rPr>
        <w:t xml:space="preserve"> </w:t>
      </w:r>
      <w:r>
        <w:rPr>
          <w:rFonts w:ascii="Times New Roman" w:hAnsi="Times New Roman" w:eastAsia="仿宋"/>
          <w:sz w:val="32"/>
          <w:szCs w:val="32"/>
          <w:lang w:bidi="ar"/>
        </w:rPr>
        <w:t xml:space="preserve"> </w:t>
      </w:r>
      <w:r>
        <w:rPr>
          <w:rFonts w:hint="eastAsia" w:ascii="Times New Roman" w:hAnsi="Times New Roman" w:eastAsia="仿宋"/>
          <w:sz w:val="32"/>
          <w:szCs w:val="32"/>
          <w:lang w:bidi="ar"/>
        </w:rPr>
        <w:t>以增强党性、提高素质为重点，加强和改进学校党员队伍建设</w:t>
      </w:r>
      <w:r>
        <w:rPr>
          <w:rFonts w:ascii="Times New Roman" w:hAnsi="Times New Roman" w:eastAsia="仿宋"/>
          <w:sz w:val="32"/>
          <w:szCs w:val="32"/>
          <w:lang w:bidi="ar"/>
        </w:rPr>
        <w:t>。</w:t>
      </w:r>
      <w:r>
        <w:rPr>
          <w:rFonts w:hint="eastAsia" w:ascii="Times New Roman" w:hAnsi="Times New Roman" w:eastAsia="仿宋"/>
          <w:sz w:val="32"/>
          <w:szCs w:val="32"/>
          <w:lang w:bidi="ar"/>
        </w:rPr>
        <w:t>规范党员组织关系管理、</w:t>
      </w:r>
      <w:r>
        <w:rPr>
          <w:rFonts w:ascii="Times New Roman" w:hAnsi="Times New Roman" w:eastAsia="仿宋"/>
          <w:sz w:val="32"/>
          <w:szCs w:val="32"/>
          <w:lang w:bidi="ar"/>
        </w:rPr>
        <w:t>严格党的组织生活</w:t>
      </w:r>
      <w:r>
        <w:rPr>
          <w:rFonts w:hint="eastAsia" w:ascii="Times New Roman" w:hAnsi="Times New Roman" w:eastAsia="仿宋"/>
          <w:sz w:val="32"/>
          <w:szCs w:val="32"/>
          <w:lang w:bidi="ar"/>
        </w:rPr>
        <w:t>、做好党员发展工作、</w:t>
      </w:r>
      <w:r>
        <w:rPr>
          <w:rFonts w:ascii="Times New Roman" w:hAnsi="Times New Roman" w:eastAsia="仿宋"/>
          <w:sz w:val="32"/>
          <w:szCs w:val="32"/>
          <w:lang w:bidi="ar"/>
        </w:rPr>
        <w:t>从严教育管理党员。</w:t>
      </w:r>
    </w:p>
    <w:p w14:paraId="3015C11E">
      <w:pPr>
        <w:spacing w:line="560" w:lineRule="exact"/>
        <w:ind w:firstLine="643" w:firstLineChars="200"/>
        <w:rPr>
          <w:rFonts w:ascii="Times New Roman" w:hAnsi="Times New Roman" w:eastAsia="仿宋"/>
          <w:kern w:val="0"/>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二十</w:t>
      </w:r>
      <w:r>
        <w:rPr>
          <w:rFonts w:ascii="Times New Roman" w:hAnsi="Times New Roman" w:eastAsia="仿宋"/>
          <w:b/>
          <w:bCs/>
          <w:sz w:val="32"/>
          <w:szCs w:val="32"/>
        </w:rPr>
        <w:t xml:space="preserve">条  </w:t>
      </w:r>
      <w:r>
        <w:rPr>
          <w:rFonts w:hint="eastAsia" w:ascii="Times New Roman" w:hAnsi="Times New Roman" w:eastAsia="仿宋"/>
          <w:kern w:val="0"/>
          <w:sz w:val="32"/>
          <w:szCs w:val="32"/>
          <w:lang w:bidi="ar"/>
        </w:rPr>
        <w:t>学校党委领导学校思想政治工作，</w:t>
      </w:r>
      <w:r>
        <w:rPr>
          <w:rFonts w:ascii="Times New Roman" w:hAnsi="Times New Roman" w:eastAsia="仿宋"/>
          <w:kern w:val="0"/>
          <w:sz w:val="32"/>
          <w:szCs w:val="32"/>
          <w:lang w:bidi="ar"/>
        </w:rPr>
        <w:t>推动习近平新时代中国特色社会主义思想进校园</w:t>
      </w:r>
      <w:r>
        <w:rPr>
          <w:rFonts w:hint="eastAsia" w:ascii="Times New Roman" w:hAnsi="Times New Roman" w:eastAsia="仿宋"/>
          <w:kern w:val="0"/>
          <w:sz w:val="32"/>
          <w:szCs w:val="32"/>
          <w:lang w:eastAsia="zh-CN" w:bidi="ar"/>
        </w:rPr>
        <w:t>、</w:t>
      </w:r>
      <w:r>
        <w:rPr>
          <w:rFonts w:ascii="Times New Roman" w:hAnsi="Times New Roman" w:eastAsia="仿宋"/>
          <w:kern w:val="0"/>
          <w:sz w:val="32"/>
          <w:szCs w:val="32"/>
          <w:lang w:bidi="ar"/>
        </w:rPr>
        <w:t>进课堂</w:t>
      </w:r>
      <w:r>
        <w:rPr>
          <w:rFonts w:hint="eastAsia" w:ascii="Times New Roman" w:hAnsi="Times New Roman" w:eastAsia="仿宋"/>
          <w:kern w:val="0"/>
          <w:sz w:val="32"/>
          <w:szCs w:val="32"/>
          <w:lang w:eastAsia="zh-CN" w:bidi="ar"/>
        </w:rPr>
        <w:t>、</w:t>
      </w:r>
      <w:r>
        <w:rPr>
          <w:rFonts w:ascii="Times New Roman" w:hAnsi="Times New Roman" w:eastAsia="仿宋"/>
          <w:kern w:val="0"/>
          <w:sz w:val="32"/>
          <w:szCs w:val="32"/>
          <w:lang w:bidi="ar"/>
        </w:rPr>
        <w:t>进头脑，促进全员</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全过程</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全方位育人，巩固学校思想文化和意识形态阵地。重视师德师风建设，加强思想政治工作队伍建设。</w:t>
      </w:r>
    </w:p>
    <w:p w14:paraId="6FF12941">
      <w:pPr>
        <w:widowControl/>
        <w:adjustRightInd w:val="0"/>
        <w:snapToGrid w:val="0"/>
        <w:spacing w:line="560" w:lineRule="exact"/>
        <w:ind w:firstLine="643" w:firstLineChars="200"/>
        <w:rPr>
          <w:rFonts w:hint="eastAsia" w:ascii="Times New Roman" w:hAnsi="Times New Roman" w:eastAsia="仿宋"/>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二十一</w:t>
      </w:r>
      <w:r>
        <w:rPr>
          <w:rFonts w:ascii="Times New Roman" w:hAnsi="Times New Roman" w:eastAsia="仿宋"/>
          <w:b/>
          <w:bCs/>
          <w:sz w:val="32"/>
          <w:szCs w:val="32"/>
        </w:rPr>
        <w:t xml:space="preserve">条 </w:t>
      </w:r>
      <w:r>
        <w:rPr>
          <w:rFonts w:ascii="Times New Roman" w:hAnsi="Times New Roman" w:eastAsia="仿宋"/>
          <w:kern w:val="0"/>
          <w:sz w:val="32"/>
          <w:szCs w:val="32"/>
          <w:lang w:bidi="ar"/>
        </w:rPr>
        <w:t xml:space="preserve"> </w:t>
      </w:r>
      <w:r>
        <w:rPr>
          <w:rFonts w:hint="eastAsia" w:ascii="Times New Roman" w:hAnsi="Times New Roman" w:eastAsia="仿宋"/>
          <w:kern w:val="0"/>
          <w:sz w:val="32"/>
          <w:szCs w:val="32"/>
          <w:lang w:bidi="ar"/>
        </w:rPr>
        <w:t>学校</w:t>
      </w:r>
      <w:r>
        <w:rPr>
          <w:rFonts w:ascii="Times New Roman" w:hAnsi="Times New Roman" w:eastAsia="仿宋"/>
          <w:kern w:val="0"/>
          <w:sz w:val="32"/>
          <w:szCs w:val="32"/>
          <w:lang w:bidi="ar"/>
        </w:rPr>
        <w:t>落实党建经费、活动场所等方面的保障机制，党组织活动经费列入学校年度经费预算。</w:t>
      </w:r>
    </w:p>
    <w:p w14:paraId="32F33FB1">
      <w:pPr>
        <w:spacing w:line="560" w:lineRule="exact"/>
        <w:ind w:firstLine="643" w:firstLineChars="200"/>
        <w:outlineLvl w:val="1"/>
        <w:rPr>
          <w:rFonts w:ascii="Times New Roman" w:hAnsi="Times New Roman" w:eastAsia="仿宋"/>
          <w:kern w:val="0"/>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二十二</w:t>
      </w:r>
      <w:r>
        <w:rPr>
          <w:rFonts w:ascii="Times New Roman" w:hAnsi="Times New Roman" w:eastAsia="仿宋"/>
          <w:b/>
          <w:bCs/>
          <w:sz w:val="32"/>
          <w:szCs w:val="32"/>
        </w:rPr>
        <w:t xml:space="preserve">条 </w:t>
      </w:r>
      <w:r>
        <w:rPr>
          <w:rFonts w:hint="eastAsia" w:ascii="Times New Roman" w:hAnsi="Times New Roman" w:eastAsia="仿宋"/>
          <w:b/>
          <w:bCs/>
          <w:sz w:val="32"/>
          <w:szCs w:val="32"/>
        </w:rPr>
        <w:t xml:space="preserve"> </w:t>
      </w:r>
      <w:r>
        <w:rPr>
          <w:rFonts w:ascii="Times New Roman" w:hAnsi="Times New Roman" w:eastAsia="仿宋"/>
          <w:kern w:val="0"/>
          <w:sz w:val="32"/>
          <w:szCs w:val="32"/>
          <w:lang w:bidi="ar"/>
        </w:rPr>
        <w:t>依据</w:t>
      </w:r>
      <w:r>
        <w:rPr>
          <w:rFonts w:hint="eastAsia" w:ascii="Times New Roman" w:hAnsi="Times New Roman" w:eastAsia="仿宋"/>
          <w:kern w:val="0"/>
          <w:sz w:val="32"/>
          <w:szCs w:val="32"/>
          <w:lang w:bidi="ar"/>
        </w:rPr>
        <w:t>《中国共产党章程》，</w:t>
      </w:r>
      <w:r>
        <w:rPr>
          <w:rFonts w:ascii="Times New Roman" w:hAnsi="Times New Roman" w:eastAsia="仿宋"/>
          <w:kern w:val="0"/>
          <w:sz w:val="32"/>
          <w:szCs w:val="32"/>
          <w:lang w:bidi="ar"/>
        </w:rPr>
        <w:t>学院设立</w:t>
      </w:r>
      <w:r>
        <w:rPr>
          <w:rFonts w:hint="eastAsia" w:ascii="Times New Roman" w:hAnsi="Times New Roman" w:eastAsia="仿宋"/>
          <w:kern w:val="0"/>
          <w:sz w:val="32"/>
          <w:szCs w:val="32"/>
          <w:lang w:bidi="ar"/>
        </w:rPr>
        <w:t>党的纪律检查委员会（以下简称“学校纪委”）</w:t>
      </w:r>
      <w:r>
        <w:rPr>
          <w:rFonts w:ascii="Times New Roman" w:hAnsi="Times New Roman" w:eastAsia="仿宋"/>
          <w:kern w:val="0"/>
          <w:sz w:val="32"/>
          <w:szCs w:val="32"/>
          <w:lang w:bidi="ar"/>
        </w:rPr>
        <w:t>，</w:t>
      </w:r>
      <w:r>
        <w:rPr>
          <w:rFonts w:hint="eastAsia" w:ascii="Times New Roman" w:hAnsi="Times New Roman" w:eastAsia="仿宋"/>
          <w:kern w:val="0"/>
          <w:sz w:val="32"/>
          <w:szCs w:val="32"/>
          <w:lang w:bidi="ar"/>
        </w:rPr>
        <w:t>加强党内纪律检查。</w:t>
      </w:r>
      <w:r>
        <w:rPr>
          <w:rFonts w:ascii="Times New Roman" w:hAnsi="Times New Roman" w:eastAsia="仿宋"/>
          <w:kern w:val="0"/>
          <w:sz w:val="32"/>
          <w:szCs w:val="32"/>
          <w:lang w:bidi="ar"/>
        </w:rPr>
        <w:t>学校纪</w:t>
      </w:r>
      <w:r>
        <w:rPr>
          <w:rFonts w:ascii="Times New Roman" w:hAnsi="Times New Roman" w:eastAsia="仿宋"/>
          <w:sz w:val="32"/>
          <w:szCs w:val="32"/>
        </w:rPr>
        <w:t>委的主要职责</w:t>
      </w:r>
      <w:r>
        <w:rPr>
          <w:rFonts w:hint="eastAsia" w:ascii="Times New Roman" w:hAnsi="Times New Roman" w:eastAsia="仿宋"/>
          <w:sz w:val="32"/>
          <w:szCs w:val="32"/>
        </w:rPr>
        <w:t>是</w:t>
      </w:r>
      <w:r>
        <w:rPr>
          <w:rFonts w:ascii="Times New Roman" w:hAnsi="Times New Roman" w:eastAsia="仿宋"/>
          <w:sz w:val="32"/>
          <w:szCs w:val="32"/>
        </w:rPr>
        <w:t>：</w:t>
      </w:r>
    </w:p>
    <w:p w14:paraId="5E44B633">
      <w:pPr>
        <w:widowControl/>
        <w:spacing w:line="560" w:lineRule="exact"/>
        <w:ind w:firstLine="640" w:firstLineChars="200"/>
        <w:jc w:val="left"/>
        <w:rPr>
          <w:rFonts w:hint="eastAsia" w:ascii="Times New Roman" w:hAnsi="Times New Roman" w:eastAsia="仿宋"/>
          <w:kern w:val="0"/>
          <w:sz w:val="32"/>
          <w:szCs w:val="32"/>
          <w:lang w:bidi="ar"/>
        </w:rPr>
      </w:pPr>
      <w:r>
        <w:rPr>
          <w:rFonts w:ascii="Times New Roman" w:hAnsi="Times New Roman" w:eastAsia="仿宋"/>
          <w:kern w:val="0"/>
          <w:sz w:val="32"/>
          <w:szCs w:val="32"/>
          <w:lang w:bidi="ar"/>
        </w:rPr>
        <w:t>（一）检查学校各级党组织和党员对党的路线、方针、政策和决议的执行情况，协助党委加强党风建设和组织协调反腐败工作</w:t>
      </w:r>
      <w:r>
        <w:rPr>
          <w:rFonts w:hint="eastAsia" w:ascii="Times New Roman" w:hAnsi="Times New Roman" w:eastAsia="仿宋"/>
          <w:kern w:val="0"/>
          <w:sz w:val="32"/>
          <w:szCs w:val="32"/>
          <w:lang w:bidi="ar"/>
        </w:rPr>
        <w:t>；</w:t>
      </w:r>
    </w:p>
    <w:p w14:paraId="4D531A56">
      <w:pPr>
        <w:widowControl/>
        <w:spacing w:line="560" w:lineRule="exact"/>
        <w:ind w:firstLine="640" w:firstLineChars="200"/>
        <w:jc w:val="left"/>
        <w:rPr>
          <w:rFonts w:hint="eastAsia" w:ascii="Times New Roman" w:hAnsi="Times New Roman" w:eastAsia="仿宋"/>
          <w:kern w:val="0"/>
          <w:sz w:val="32"/>
          <w:szCs w:val="32"/>
          <w:lang w:bidi="ar"/>
        </w:rPr>
      </w:pPr>
      <w:r>
        <w:rPr>
          <w:rFonts w:ascii="Times New Roman" w:hAnsi="Times New Roman" w:eastAsia="仿宋"/>
          <w:kern w:val="0"/>
          <w:sz w:val="32"/>
          <w:szCs w:val="32"/>
          <w:lang w:bidi="ar"/>
        </w:rPr>
        <w:t>（二）严明党的政治纪律和政治规矩，加强廉洁教育和廉政文化建设，营造风清气正的良好政治生态</w:t>
      </w:r>
      <w:r>
        <w:rPr>
          <w:rFonts w:hint="eastAsia" w:ascii="Times New Roman" w:hAnsi="Times New Roman" w:eastAsia="仿宋"/>
          <w:kern w:val="0"/>
          <w:sz w:val="32"/>
          <w:szCs w:val="32"/>
          <w:lang w:bidi="ar"/>
        </w:rPr>
        <w:t>；</w:t>
      </w:r>
    </w:p>
    <w:p w14:paraId="465074B7">
      <w:pPr>
        <w:widowControl/>
        <w:spacing w:line="560" w:lineRule="exact"/>
        <w:ind w:firstLine="640" w:firstLineChars="200"/>
        <w:jc w:val="left"/>
        <w:rPr>
          <w:rFonts w:hint="eastAsia" w:ascii="Times New Roman" w:hAnsi="Times New Roman" w:eastAsia="仿宋"/>
          <w:kern w:val="0"/>
          <w:sz w:val="32"/>
          <w:szCs w:val="32"/>
          <w:lang w:bidi="ar"/>
        </w:rPr>
      </w:pPr>
      <w:r>
        <w:rPr>
          <w:rFonts w:ascii="Times New Roman" w:hAnsi="Times New Roman" w:eastAsia="仿宋"/>
          <w:kern w:val="0"/>
          <w:sz w:val="32"/>
          <w:szCs w:val="32"/>
          <w:lang w:bidi="ar"/>
        </w:rPr>
        <w:t>（三）开展党的纪律教育，对党员领导干部行使权力进行监督，检查和处理学校党的组织和党员违反党的章程和其他党内法规比较重要</w:t>
      </w:r>
      <w:r>
        <w:rPr>
          <w:rFonts w:hint="eastAsia" w:ascii="Times New Roman" w:hAnsi="Times New Roman" w:eastAsia="仿宋"/>
          <w:kern w:val="0"/>
          <w:sz w:val="32"/>
          <w:szCs w:val="32"/>
          <w:lang w:eastAsia="zh-CN" w:bidi="ar"/>
        </w:rPr>
        <w:t>或</w:t>
      </w:r>
      <w:r>
        <w:rPr>
          <w:rFonts w:ascii="Times New Roman" w:hAnsi="Times New Roman" w:eastAsia="仿宋"/>
          <w:kern w:val="0"/>
          <w:sz w:val="32"/>
          <w:szCs w:val="32"/>
          <w:lang w:bidi="ar"/>
        </w:rPr>
        <w:t>复杂的案件，决定或取消对这些案件中的党员的处分</w:t>
      </w:r>
      <w:r>
        <w:rPr>
          <w:rFonts w:hint="eastAsia" w:ascii="Times New Roman" w:hAnsi="Times New Roman" w:eastAsia="仿宋"/>
          <w:kern w:val="0"/>
          <w:sz w:val="32"/>
          <w:szCs w:val="32"/>
          <w:lang w:bidi="ar"/>
        </w:rPr>
        <w:t>；</w:t>
      </w:r>
    </w:p>
    <w:p w14:paraId="7D9ED0A8">
      <w:pPr>
        <w:widowControl/>
        <w:spacing w:line="560" w:lineRule="exact"/>
        <w:ind w:firstLine="640" w:firstLineChars="200"/>
        <w:jc w:val="left"/>
        <w:rPr>
          <w:rFonts w:hint="eastAsia" w:ascii="Times New Roman" w:hAnsi="Times New Roman" w:eastAsia="仿宋"/>
          <w:kern w:val="0"/>
          <w:sz w:val="32"/>
          <w:szCs w:val="32"/>
          <w:lang w:bidi="ar"/>
        </w:rPr>
      </w:pPr>
      <w:r>
        <w:rPr>
          <w:rFonts w:ascii="Times New Roman" w:hAnsi="Times New Roman" w:eastAsia="仿宋"/>
          <w:kern w:val="0"/>
          <w:sz w:val="32"/>
          <w:szCs w:val="32"/>
          <w:lang w:bidi="ar"/>
        </w:rPr>
        <w:t>（四）受理党员的控告和申诉</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保障党员的权利；受理有关党风党纪方面的信访举报</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做好纪律审查工作</w:t>
      </w:r>
      <w:r>
        <w:rPr>
          <w:rFonts w:hint="eastAsia" w:ascii="Times New Roman" w:hAnsi="Times New Roman" w:eastAsia="仿宋"/>
          <w:kern w:val="0"/>
          <w:sz w:val="32"/>
          <w:szCs w:val="32"/>
          <w:lang w:bidi="ar"/>
        </w:rPr>
        <w:t>；</w:t>
      </w:r>
    </w:p>
    <w:p w14:paraId="3A05C007">
      <w:pPr>
        <w:widowControl/>
        <w:ind w:firstLine="640" w:firstLineChars="200"/>
        <w:jc w:val="left"/>
        <w:rPr>
          <w:rFonts w:ascii="Times New Roman" w:hAnsi="Times New Roman"/>
        </w:rPr>
      </w:pPr>
      <w:r>
        <w:rPr>
          <w:rFonts w:ascii="Times New Roman" w:hAnsi="Times New Roman" w:eastAsia="仿宋"/>
          <w:kern w:val="0"/>
          <w:sz w:val="32"/>
          <w:szCs w:val="32"/>
          <w:lang w:bidi="ar"/>
        </w:rPr>
        <w:t>（五）完成学校党委和上级纪委交办的其他工作。</w:t>
      </w:r>
    </w:p>
    <w:p w14:paraId="61396190">
      <w:pPr>
        <w:snapToGrid w:val="0"/>
        <w:spacing w:line="560" w:lineRule="exact"/>
        <w:ind w:firstLine="643" w:firstLineChars="200"/>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二十三</w:t>
      </w:r>
      <w:r>
        <w:rPr>
          <w:rFonts w:ascii="Times New Roman" w:hAnsi="Times New Roman" w:eastAsia="仿宋"/>
          <w:b/>
          <w:bCs/>
          <w:sz w:val="32"/>
          <w:szCs w:val="32"/>
        </w:rPr>
        <w:t>条</w:t>
      </w:r>
      <w:r>
        <w:rPr>
          <w:rFonts w:hint="eastAsia" w:ascii="Times New Roman" w:hAnsi="Times New Roman" w:eastAsia="仿宋"/>
          <w:sz w:val="32"/>
          <w:szCs w:val="32"/>
        </w:rPr>
        <w:t xml:space="preserve">  根据《中华人民共和国工会法》，</w:t>
      </w:r>
      <w:r>
        <w:rPr>
          <w:rFonts w:ascii="Times New Roman" w:hAnsi="Times New Roman" w:eastAsia="仿宋"/>
          <w:sz w:val="32"/>
          <w:szCs w:val="32"/>
        </w:rPr>
        <w:t>学校</w:t>
      </w:r>
      <w:r>
        <w:rPr>
          <w:rFonts w:hint="eastAsia" w:ascii="Times New Roman" w:hAnsi="Times New Roman" w:eastAsia="仿宋"/>
          <w:sz w:val="32"/>
          <w:szCs w:val="32"/>
        </w:rPr>
        <w:t>建</w:t>
      </w:r>
      <w:r>
        <w:rPr>
          <w:rFonts w:ascii="Times New Roman" w:hAnsi="Times New Roman" w:eastAsia="仿宋"/>
          <w:sz w:val="32"/>
          <w:szCs w:val="32"/>
        </w:rPr>
        <w:t>立南宁师范大学师园学院工会</w:t>
      </w:r>
      <w:r>
        <w:rPr>
          <w:rFonts w:hint="eastAsia" w:ascii="Times New Roman" w:hAnsi="Times New Roman" w:eastAsia="仿宋"/>
          <w:sz w:val="32"/>
          <w:szCs w:val="32"/>
        </w:rPr>
        <w:t>组织</w:t>
      </w:r>
      <w:r>
        <w:rPr>
          <w:rFonts w:ascii="Times New Roman" w:hAnsi="Times New Roman" w:eastAsia="仿宋"/>
          <w:sz w:val="32"/>
          <w:szCs w:val="32"/>
        </w:rPr>
        <w:t>，建立工会制度。本</w:t>
      </w:r>
      <w:r>
        <w:rPr>
          <w:rFonts w:hint="eastAsia" w:ascii="Times New Roman" w:hAnsi="Times New Roman" w:eastAsia="仿宋"/>
          <w:sz w:val="32"/>
          <w:szCs w:val="32"/>
        </w:rPr>
        <w:t>校</w:t>
      </w:r>
      <w:r>
        <w:rPr>
          <w:rFonts w:ascii="Times New Roman" w:hAnsi="Times New Roman" w:eastAsia="仿宋"/>
          <w:sz w:val="32"/>
          <w:szCs w:val="32"/>
        </w:rPr>
        <w:t>教职员工承认学校工会章程的，均可加入学校工会，成为工会会员。</w:t>
      </w:r>
    </w:p>
    <w:p w14:paraId="6B3BEEAC">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工会主席及工会各级组织成员由工会会员代表大会民主选举产生，每届任期</w:t>
      </w:r>
      <w:r>
        <w:rPr>
          <w:rFonts w:hint="eastAsia" w:ascii="Times New Roman" w:hAnsi="Times New Roman" w:eastAsia="仿宋"/>
          <w:sz w:val="32"/>
          <w:szCs w:val="32"/>
        </w:rPr>
        <w:t>3</w:t>
      </w:r>
      <w:r>
        <w:rPr>
          <w:rFonts w:ascii="Times New Roman" w:hAnsi="Times New Roman" w:eastAsia="仿宋"/>
          <w:sz w:val="32"/>
          <w:szCs w:val="32"/>
        </w:rPr>
        <w:t>年。学校主要负责人的近亲属不得作为工会委员会成员的人选。</w:t>
      </w:r>
    </w:p>
    <w:p w14:paraId="64DB341F">
      <w:pPr>
        <w:snapToGrid w:val="0"/>
        <w:spacing w:line="560" w:lineRule="exact"/>
        <w:ind w:firstLine="643" w:firstLineChars="200"/>
        <w:outlineLvl w:val="2"/>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二十四</w:t>
      </w:r>
      <w:r>
        <w:rPr>
          <w:rFonts w:ascii="Times New Roman" w:hAnsi="Times New Roman" w:eastAsia="仿宋"/>
          <w:b/>
          <w:bCs/>
          <w:sz w:val="32"/>
          <w:szCs w:val="32"/>
        </w:rPr>
        <w:t>条</w:t>
      </w:r>
      <w:r>
        <w:rPr>
          <w:rFonts w:ascii="Times New Roman" w:hAnsi="Times New Roman" w:eastAsia="仿宋"/>
          <w:sz w:val="32"/>
          <w:szCs w:val="32"/>
        </w:rPr>
        <w:t xml:space="preserve">  工会的基本任务是：</w:t>
      </w:r>
    </w:p>
    <w:p w14:paraId="57928114">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（一）代表和组织教职工依法依规参加学校民主管理和民主监督；</w:t>
      </w:r>
    </w:p>
    <w:p w14:paraId="66F4E523">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（二）参与协调劳动关系和调解劳动争议，维护女职工的特殊利益；</w:t>
      </w:r>
    </w:p>
    <w:p w14:paraId="0A76D492">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（三）组织开展劳动和技能竞赛、技能培训等活动；</w:t>
      </w:r>
    </w:p>
    <w:p w14:paraId="72ED9A63">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（四）组织开展健康的文体活动，加强教职工之家的建设；</w:t>
      </w:r>
    </w:p>
    <w:p w14:paraId="36CF8FB7">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（五）办好教职工集体福利事业，改善职工生活，对困难教职工开展帮扶工作；</w:t>
      </w:r>
    </w:p>
    <w:p w14:paraId="1697591D">
      <w:pPr>
        <w:spacing w:line="560" w:lineRule="exact"/>
        <w:ind w:firstLine="640" w:firstLineChars="200"/>
        <w:rPr>
          <w:rFonts w:ascii="Times New Roman" w:hAnsi="Times New Roman" w:eastAsia="仿宋"/>
          <w:b/>
          <w:bCs/>
          <w:kern w:val="0"/>
          <w:sz w:val="24"/>
          <w:szCs w:val="24"/>
        </w:rPr>
      </w:pPr>
      <w:r>
        <w:rPr>
          <w:rFonts w:ascii="Times New Roman" w:hAnsi="Times New Roman" w:eastAsia="仿宋"/>
          <w:kern w:val="0"/>
          <w:sz w:val="32"/>
          <w:szCs w:val="32"/>
          <w:lang w:bidi="ar"/>
        </w:rPr>
        <w:t>（六）收好、管好、用好工会经费，管理好工会资产。</w:t>
      </w:r>
    </w:p>
    <w:p w14:paraId="643416B7">
      <w:pPr>
        <w:snapToGrid w:val="0"/>
        <w:spacing w:line="560" w:lineRule="exact"/>
        <w:ind w:firstLine="643" w:firstLineChars="200"/>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二十五</w:t>
      </w:r>
      <w:r>
        <w:rPr>
          <w:rFonts w:ascii="Times New Roman" w:hAnsi="Times New Roman" w:eastAsia="仿宋"/>
          <w:b/>
          <w:bCs/>
          <w:sz w:val="32"/>
          <w:szCs w:val="32"/>
        </w:rPr>
        <w:t xml:space="preserve">条 </w:t>
      </w:r>
      <w:r>
        <w:rPr>
          <w:rFonts w:ascii="Times New Roman" w:hAnsi="Times New Roman" w:eastAsia="仿宋_GB2312"/>
          <w:bCs/>
          <w:sz w:val="32"/>
          <w:szCs w:val="32"/>
        </w:rPr>
        <w:t xml:space="preserve"> </w:t>
      </w:r>
      <w:r>
        <w:rPr>
          <w:rFonts w:hint="eastAsia" w:ascii="Times New Roman" w:hAnsi="Times New Roman" w:eastAsia="仿宋_GB2312"/>
          <w:bCs/>
          <w:sz w:val="32"/>
          <w:szCs w:val="32"/>
        </w:rPr>
        <w:t>根据《学校教职工代表大会规定》，</w:t>
      </w:r>
      <w:r>
        <w:rPr>
          <w:rFonts w:ascii="Times New Roman" w:hAnsi="Times New Roman" w:eastAsia="仿宋"/>
          <w:sz w:val="32"/>
          <w:szCs w:val="32"/>
        </w:rPr>
        <w:t>学校</w:t>
      </w:r>
      <w:r>
        <w:rPr>
          <w:rFonts w:hint="eastAsia" w:ascii="Times New Roman" w:hAnsi="Times New Roman" w:eastAsia="仿宋"/>
          <w:sz w:val="32"/>
          <w:szCs w:val="32"/>
        </w:rPr>
        <w:t>建</w:t>
      </w:r>
      <w:r>
        <w:rPr>
          <w:rFonts w:ascii="Times New Roman" w:hAnsi="Times New Roman" w:eastAsia="仿宋"/>
          <w:sz w:val="32"/>
          <w:szCs w:val="32"/>
        </w:rPr>
        <w:t>立南宁师范大学师园学院教职工代表大会</w:t>
      </w:r>
      <w:r>
        <w:rPr>
          <w:rFonts w:hint="eastAsia" w:ascii="Times New Roman" w:hAnsi="Times New Roman" w:eastAsia="仿宋"/>
          <w:sz w:val="32"/>
          <w:szCs w:val="32"/>
        </w:rPr>
        <w:t>，在学校党委的领导下开展工作，按民主集中制原则行使职权</w:t>
      </w:r>
      <w:r>
        <w:rPr>
          <w:rFonts w:ascii="Times New Roman" w:hAnsi="Times New Roman" w:eastAsia="仿宋"/>
          <w:sz w:val="32"/>
          <w:szCs w:val="32"/>
        </w:rPr>
        <w:t>。保障教职工依法行使民主权利，民主管理。</w:t>
      </w:r>
    </w:p>
    <w:p w14:paraId="5DF9ED73">
      <w:pPr>
        <w:snapToGrid w:val="0"/>
        <w:spacing w:line="560" w:lineRule="exact"/>
        <w:ind w:firstLine="640" w:firstLineChars="200"/>
        <w:rPr>
          <w:rFonts w:ascii="Times New Roman" w:hAnsi="Times New Roman" w:eastAsia="仿宋"/>
          <w:b/>
          <w:bCs/>
          <w:kern w:val="0"/>
          <w:sz w:val="24"/>
          <w:szCs w:val="24"/>
        </w:rPr>
      </w:pPr>
      <w:r>
        <w:rPr>
          <w:rFonts w:ascii="Times New Roman" w:hAnsi="Times New Roman" w:eastAsia="仿宋"/>
          <w:sz w:val="32"/>
          <w:szCs w:val="32"/>
        </w:rPr>
        <w:t>教职工代表以系（部）</w:t>
      </w:r>
      <w:r>
        <w:rPr>
          <w:rFonts w:hint="eastAsia" w:ascii="Times New Roman" w:hAnsi="Times New Roman" w:eastAsia="仿宋"/>
          <w:sz w:val="32"/>
          <w:szCs w:val="32"/>
        </w:rPr>
        <w:t>或各职能部门</w:t>
      </w:r>
      <w:r>
        <w:rPr>
          <w:rFonts w:ascii="Times New Roman" w:hAnsi="Times New Roman" w:eastAsia="仿宋"/>
          <w:sz w:val="32"/>
          <w:szCs w:val="32"/>
        </w:rPr>
        <w:t>为单位，由教职工直接选举产生。其中教师代表不得低于代表总数的60%</w:t>
      </w:r>
      <w:r>
        <w:rPr>
          <w:rFonts w:hint="eastAsia" w:ascii="Times New Roman" w:hAnsi="Times New Roman" w:eastAsia="仿宋"/>
          <w:sz w:val="32"/>
          <w:szCs w:val="32"/>
        </w:rPr>
        <w:t>，女教职工代表的比例应与女教职工占教职工总数的比例相适应，保证一定比例的青年教师代表和少数民族代表</w:t>
      </w:r>
      <w:r>
        <w:rPr>
          <w:rFonts w:ascii="Times New Roman" w:hAnsi="Times New Roman" w:eastAsia="仿宋"/>
          <w:sz w:val="32"/>
          <w:szCs w:val="32"/>
        </w:rPr>
        <w:t>。代表实行常任制，</w:t>
      </w:r>
      <w:r>
        <w:rPr>
          <w:rFonts w:hint="eastAsia" w:ascii="Times New Roman" w:hAnsi="Times New Roman" w:eastAsia="仿宋"/>
          <w:sz w:val="32"/>
          <w:szCs w:val="32"/>
        </w:rPr>
        <w:t>每届</w:t>
      </w:r>
      <w:r>
        <w:rPr>
          <w:rFonts w:ascii="Times New Roman" w:hAnsi="Times New Roman" w:eastAsia="仿宋"/>
          <w:sz w:val="32"/>
          <w:szCs w:val="32"/>
        </w:rPr>
        <w:t>任期</w:t>
      </w:r>
      <w:r>
        <w:rPr>
          <w:rFonts w:hint="eastAsia" w:ascii="Times New Roman" w:hAnsi="Times New Roman" w:eastAsia="仿宋"/>
          <w:sz w:val="32"/>
          <w:szCs w:val="32"/>
        </w:rPr>
        <w:t>3</w:t>
      </w:r>
      <w:r>
        <w:rPr>
          <w:rFonts w:ascii="Times New Roman" w:hAnsi="Times New Roman" w:eastAsia="仿宋"/>
          <w:sz w:val="32"/>
          <w:szCs w:val="32"/>
        </w:rPr>
        <w:t>年，到期改选，可以连选连任。</w:t>
      </w:r>
    </w:p>
    <w:p w14:paraId="52BEB63D">
      <w:pPr>
        <w:snapToGrid w:val="0"/>
        <w:spacing w:line="560" w:lineRule="exact"/>
        <w:ind w:firstLine="643" w:firstLineChars="200"/>
        <w:outlineLvl w:val="2"/>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二十六</w:t>
      </w:r>
      <w:r>
        <w:rPr>
          <w:rFonts w:ascii="Times New Roman" w:hAnsi="Times New Roman" w:eastAsia="仿宋"/>
          <w:b/>
          <w:bCs/>
          <w:sz w:val="32"/>
          <w:szCs w:val="32"/>
        </w:rPr>
        <w:t>条</w:t>
      </w:r>
      <w:r>
        <w:rPr>
          <w:rFonts w:hint="eastAsia" w:ascii="Times New Roman" w:hAnsi="Times New Roman" w:eastAsia="仿宋"/>
          <w:b/>
          <w:bCs/>
          <w:kern w:val="0"/>
          <w:sz w:val="24"/>
          <w:szCs w:val="24"/>
        </w:rPr>
        <w:t xml:space="preserve">  </w:t>
      </w:r>
      <w:r>
        <w:rPr>
          <w:rFonts w:ascii="Times New Roman" w:hAnsi="Times New Roman" w:eastAsia="仿宋"/>
          <w:sz w:val="32"/>
          <w:szCs w:val="32"/>
        </w:rPr>
        <w:t>教职工代表大会的主要职权是：</w:t>
      </w:r>
    </w:p>
    <w:p w14:paraId="011EDEB4">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（一）听取学校章程草案的制定和修订情况报告，提出修改意见和建议；</w:t>
      </w:r>
    </w:p>
    <w:p w14:paraId="1140912E">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（二）听取学校发展规划、教职工队伍建设、教育教学改革、校园建设以及其他重大改革和重大问题解决方案的报告，提出意见和建议；</w:t>
      </w:r>
    </w:p>
    <w:p w14:paraId="204F4E5C">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（三）听取学校年度工作、财务工作、工会工作报告以及其他专项工作报告，提出意见和建议；</w:t>
      </w:r>
    </w:p>
    <w:p w14:paraId="22D76E99">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（四）讨论通过学校提出的与教职工利益直接相关的福利、</w:t>
      </w:r>
      <w:r>
        <w:rPr>
          <w:rFonts w:hint="eastAsia" w:ascii="Times New Roman" w:hAnsi="Times New Roman" w:eastAsia="仿宋"/>
          <w:sz w:val="32"/>
          <w:szCs w:val="32"/>
          <w:lang w:val="en-US" w:eastAsia="zh-CN"/>
        </w:rPr>
        <w:t>校</w:t>
      </w:r>
      <w:r>
        <w:rPr>
          <w:rFonts w:ascii="Times New Roman" w:hAnsi="Times New Roman" w:eastAsia="仿宋"/>
          <w:sz w:val="32"/>
          <w:szCs w:val="32"/>
        </w:rPr>
        <w:t>内分配实施方案以及相应的教职工聘任、考核、奖惩办法；</w:t>
      </w:r>
    </w:p>
    <w:p w14:paraId="2098A396">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（五）审议学校上一届（次）教职工代表大会提案的办理情况报告；</w:t>
      </w:r>
    </w:p>
    <w:p w14:paraId="5A5A66A9">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（六）按照有关工作规定和安排评议学校领导干部；</w:t>
      </w:r>
    </w:p>
    <w:p w14:paraId="673EC454">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（七）通过多种方式对学校工作提出意见和建议，监督学校章程、规章制度和决策的落实，提出整改意见和建议；</w:t>
      </w:r>
    </w:p>
    <w:p w14:paraId="4A55F055">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（八）</w:t>
      </w:r>
      <w:r>
        <w:rPr>
          <w:rFonts w:hint="eastAsia" w:ascii="Times New Roman" w:hAnsi="Times New Roman" w:eastAsia="仿宋"/>
          <w:sz w:val="32"/>
          <w:szCs w:val="32"/>
        </w:rPr>
        <w:t>推选董事会、监事会教职工代表；</w:t>
      </w:r>
    </w:p>
    <w:p w14:paraId="26AE0F97">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（九）</w:t>
      </w:r>
      <w:r>
        <w:rPr>
          <w:rFonts w:ascii="Times New Roman" w:hAnsi="Times New Roman" w:eastAsia="仿宋"/>
          <w:sz w:val="32"/>
          <w:szCs w:val="32"/>
        </w:rPr>
        <w:t>讨论法律法规规章规定以及学校与学校工会商定的其他事项。</w:t>
      </w:r>
    </w:p>
    <w:p w14:paraId="06ED9024">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教职工代表大会的意见和建议，以会议决议的方式作出。教职工代表大会闭会期间，工会为执行机构。</w:t>
      </w:r>
    </w:p>
    <w:p w14:paraId="4590A9E9">
      <w:pPr>
        <w:adjustRightInd w:val="0"/>
        <w:snapToGrid w:val="0"/>
        <w:spacing w:line="560" w:lineRule="exact"/>
        <w:ind w:firstLine="643" w:firstLineChars="200"/>
        <w:outlineLvl w:val="2"/>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二十七</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hint="eastAsia" w:ascii="Times New Roman" w:hAnsi="Times New Roman" w:eastAsia="仿宋_GB2312"/>
          <w:bCs/>
          <w:sz w:val="32"/>
          <w:szCs w:val="32"/>
        </w:rPr>
        <w:t xml:space="preserve"> </w:t>
      </w:r>
      <w:r>
        <w:rPr>
          <w:rFonts w:ascii="Times New Roman" w:hAnsi="Times New Roman" w:eastAsia="仿宋"/>
          <w:sz w:val="32"/>
          <w:szCs w:val="32"/>
        </w:rPr>
        <w:t>教职工代表大会</w:t>
      </w:r>
      <w:r>
        <w:rPr>
          <w:rFonts w:ascii="Times New Roman" w:hAnsi="Times New Roman" w:eastAsia="仿宋_GB2312"/>
          <w:bCs/>
          <w:sz w:val="32"/>
          <w:szCs w:val="32"/>
        </w:rPr>
        <w:t>议事规则是：</w:t>
      </w:r>
    </w:p>
    <w:p w14:paraId="0EB92205">
      <w:pPr>
        <w:spacing w:line="560" w:lineRule="exact"/>
        <w:ind w:firstLine="640" w:firstLineChars="200"/>
        <w:rPr>
          <w:rFonts w:ascii="Times New Roman" w:hAnsi="Times New Roman" w:eastAsia="仿宋"/>
          <w:sz w:val="32"/>
          <w:szCs w:val="32"/>
          <w:lang w:bidi="ar"/>
        </w:rPr>
      </w:pPr>
      <w:r>
        <w:rPr>
          <w:rFonts w:ascii="Times New Roman" w:hAnsi="Times New Roman" w:eastAsia="仿宋"/>
          <w:sz w:val="32"/>
          <w:szCs w:val="32"/>
          <w:lang w:bidi="ar"/>
        </w:rPr>
        <w:t>（一）</w:t>
      </w:r>
      <w:r>
        <w:rPr>
          <w:rFonts w:ascii="Times New Roman" w:hAnsi="Times New Roman" w:eastAsia="仿宋"/>
          <w:sz w:val="32"/>
          <w:szCs w:val="32"/>
        </w:rPr>
        <w:t>教职工代表大会每年召开一次。每次会议须有三分之二以上代表出席方能召开。遇有重大事项，经校党、政、工领导研究或三分之一以上代表提议，可以临时召开会议</w:t>
      </w:r>
      <w:r>
        <w:rPr>
          <w:rFonts w:ascii="Times New Roman" w:hAnsi="Times New Roman" w:eastAsia="仿宋"/>
          <w:sz w:val="32"/>
          <w:szCs w:val="32"/>
          <w:lang w:bidi="ar"/>
        </w:rPr>
        <w:t>；</w:t>
      </w:r>
    </w:p>
    <w:p w14:paraId="01E0B8E5">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（二）</w:t>
      </w:r>
      <w:r>
        <w:rPr>
          <w:rFonts w:ascii="Times New Roman" w:hAnsi="Times New Roman" w:eastAsia="仿宋"/>
          <w:sz w:val="32"/>
          <w:szCs w:val="32"/>
        </w:rPr>
        <w:t>教职工代表大会原则上</w:t>
      </w:r>
      <w:r>
        <w:rPr>
          <w:rFonts w:ascii="Times New Roman" w:hAnsi="Times New Roman" w:eastAsia="仿宋"/>
          <w:kern w:val="0"/>
          <w:sz w:val="32"/>
          <w:szCs w:val="32"/>
          <w:lang w:bidi="ar"/>
        </w:rPr>
        <w:t>提前5个工作日通知与会人员。须在与会代表超过代表总数的2/3时，方可宣布召开</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会议选举和表决须经代表总数半数以上通过</w:t>
      </w:r>
      <w:r>
        <w:rPr>
          <w:rFonts w:hint="eastAsia" w:ascii="Times New Roman" w:hAnsi="Times New Roman" w:eastAsia="仿宋"/>
          <w:kern w:val="0"/>
          <w:sz w:val="32"/>
          <w:szCs w:val="32"/>
          <w:lang w:val="en-US" w:eastAsia="zh-CN" w:bidi="ar"/>
        </w:rPr>
        <w:t>的，</w:t>
      </w:r>
      <w:r>
        <w:rPr>
          <w:rFonts w:ascii="Times New Roman" w:hAnsi="Times New Roman" w:eastAsia="仿宋"/>
          <w:kern w:val="0"/>
          <w:sz w:val="32"/>
          <w:szCs w:val="32"/>
          <w:lang w:bidi="ar"/>
        </w:rPr>
        <w:t>方为有效。</w:t>
      </w:r>
    </w:p>
    <w:p w14:paraId="1D875ADE">
      <w:pPr>
        <w:snapToGrid w:val="0"/>
        <w:spacing w:line="560" w:lineRule="exact"/>
        <w:ind w:firstLine="630" w:firstLineChars="196"/>
        <w:rPr>
          <w:rFonts w:ascii="Times New Roman" w:hAnsi="Times New Roman" w:eastAsia="仿宋"/>
          <w:kern w:val="0"/>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二十八</w:t>
      </w:r>
      <w:r>
        <w:rPr>
          <w:rFonts w:ascii="Times New Roman" w:hAnsi="Times New Roman" w:eastAsia="仿宋"/>
          <w:b/>
          <w:bCs/>
          <w:sz w:val="32"/>
          <w:szCs w:val="32"/>
        </w:rPr>
        <w:t>条</w:t>
      </w:r>
      <w:r>
        <w:rPr>
          <w:rFonts w:hint="eastAsia" w:ascii="Times New Roman" w:hAnsi="Times New Roman" w:eastAsia="仿宋"/>
          <w:sz w:val="32"/>
          <w:szCs w:val="32"/>
          <w:lang w:val="en-US" w:eastAsia="zh-CN"/>
        </w:rPr>
        <w:t xml:space="preserve">  </w:t>
      </w:r>
      <w:r>
        <w:rPr>
          <w:rFonts w:hint="eastAsia" w:ascii="Times New Roman" w:hAnsi="Times New Roman" w:eastAsia="仿宋"/>
          <w:sz w:val="32"/>
          <w:szCs w:val="32"/>
        </w:rPr>
        <w:t>根据《中国共产主义青年团章程》，</w:t>
      </w:r>
      <w:r>
        <w:rPr>
          <w:rFonts w:ascii="Times New Roman" w:hAnsi="Times New Roman" w:eastAsia="仿宋"/>
          <w:kern w:val="0"/>
          <w:sz w:val="32"/>
          <w:szCs w:val="32"/>
          <w:lang w:bidi="ar"/>
        </w:rPr>
        <w:t>学校设立共青团南宁师范大学师园学院委员会。根据工作需要和团员人数，分别设立团的基层委员会、总支部委员会、支部委员会。</w:t>
      </w:r>
    </w:p>
    <w:p w14:paraId="1883E501">
      <w:pPr>
        <w:spacing w:line="560" w:lineRule="exact"/>
        <w:ind w:firstLine="643" w:firstLineChars="200"/>
        <w:outlineLvl w:val="2"/>
        <w:rPr>
          <w:rFonts w:ascii="Times New Roman" w:hAnsi="Times New Roman" w:eastAsia="仿宋"/>
          <w:kern w:val="0"/>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rPr>
        <w:t>二十九</w:t>
      </w:r>
      <w:r>
        <w:rPr>
          <w:rFonts w:ascii="Times New Roman" w:hAnsi="Times New Roman" w:eastAsia="仿宋"/>
          <w:b/>
          <w:bCs/>
          <w:sz w:val="32"/>
          <w:szCs w:val="32"/>
        </w:rPr>
        <w:t>条</w:t>
      </w:r>
      <w:r>
        <w:rPr>
          <w:rFonts w:ascii="Times New Roman" w:hAnsi="Times New Roman" w:eastAsia="仿宋"/>
          <w:kern w:val="0"/>
          <w:sz w:val="32"/>
          <w:szCs w:val="32"/>
          <w:lang w:bidi="ar"/>
        </w:rPr>
        <w:t xml:space="preserve">  共青团南宁师范大学师园学院委员会的基本任务是：</w:t>
      </w:r>
    </w:p>
    <w:p w14:paraId="161B4D0C">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（一）组织团员和青年学习马克思列宁主义、毛泽东思想、邓小平理论、</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三个代表</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重要思想、科学发展观、习近平新时代中国特色社会主义思想，学习党的路线、方针和政策，学习团章和团的基本知识，学习科学、文化、法律和业务知识</w:t>
      </w:r>
      <w:r>
        <w:rPr>
          <w:rFonts w:hint="eastAsia" w:ascii="Times New Roman" w:hAnsi="Times New Roman" w:eastAsia="仿宋"/>
          <w:kern w:val="0"/>
          <w:sz w:val="32"/>
          <w:szCs w:val="32"/>
          <w:lang w:bidi="ar"/>
        </w:rPr>
        <w:t>；</w:t>
      </w:r>
    </w:p>
    <w:p w14:paraId="0B93233B">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二）宣传、执行党和团组织的指示和决议，参与民主管理和民主监督，充分发挥团员的模范作用，积极创先争优，团结带领青年积极投身改革开放和现代化建设，为社会主义经济建设、政治建设、文化建设、社会建设、生态文明建设做贡献；</w:t>
      </w:r>
    </w:p>
    <w:p w14:paraId="04203B13">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（三）教育团员和青年学习革命前辈</w:t>
      </w:r>
      <w:r>
        <w:rPr>
          <w:rFonts w:hint="eastAsia" w:ascii="Times New Roman" w:hAnsi="Times New Roman" w:eastAsia="仿宋"/>
          <w:kern w:val="0"/>
          <w:sz w:val="32"/>
          <w:szCs w:val="32"/>
          <w:lang w:bidi="ar"/>
        </w:rPr>
        <w:t>先进事迹</w:t>
      </w:r>
      <w:r>
        <w:rPr>
          <w:rFonts w:ascii="Times New Roman" w:hAnsi="Times New Roman" w:eastAsia="仿宋"/>
          <w:kern w:val="0"/>
          <w:sz w:val="32"/>
          <w:szCs w:val="32"/>
          <w:lang w:bidi="ar"/>
        </w:rPr>
        <w:t>，继承党的优良传统，发扬社会主义道德风尚，弘扬</w:t>
      </w:r>
      <w:r>
        <w:rPr>
          <w:rFonts w:hint="eastAsia" w:ascii="Times New Roman" w:hAnsi="Times New Roman" w:eastAsia="仿宋"/>
          <w:kern w:val="0"/>
          <w:sz w:val="32"/>
          <w:szCs w:val="32"/>
          <w:lang w:bidi="ar"/>
        </w:rPr>
        <w:t>社会主义</w:t>
      </w:r>
      <w:r>
        <w:rPr>
          <w:rFonts w:ascii="Times New Roman" w:hAnsi="Times New Roman" w:eastAsia="仿宋"/>
          <w:kern w:val="0"/>
          <w:sz w:val="32"/>
          <w:szCs w:val="32"/>
          <w:lang w:bidi="ar"/>
        </w:rPr>
        <w:t>主旋律，树立与改革开放和社会发展相适应的新观念，自觉抵制不良倾向，坚决同各种违法违纪行为作斗争；</w:t>
      </w:r>
    </w:p>
    <w:p w14:paraId="07FEC1C8">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（四）了解和反映团员与青年的思想、要求，维护他们的权益，关心他们的学习、工作、生活和休息，开展文化、娱乐、体育活动；</w:t>
      </w:r>
    </w:p>
    <w:p w14:paraId="578EA188">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（五）对要求入团的青年进行培养教育，做好发展团员工作，收缴团费，办理超龄团员的离团手续；</w:t>
      </w:r>
    </w:p>
    <w:p w14:paraId="10695087">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（六）对团员进行教育、管理和服务，健全团的组织生活，落实</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三会两制一课</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制度，开展批评和自我批评，监督团员切实履行义务，保障团员的权利不受侵犯，表彰先进，执行团的纪律；</w:t>
      </w:r>
    </w:p>
    <w:p w14:paraId="1368F96B">
      <w:pPr>
        <w:spacing w:line="560" w:lineRule="exact"/>
        <w:ind w:firstLine="640" w:firstLineChars="200"/>
        <w:rPr>
          <w:rFonts w:ascii="Times New Roman" w:hAnsi="Times New Roman" w:eastAsia="仿宋"/>
          <w:b/>
          <w:bCs/>
          <w:kern w:val="0"/>
          <w:sz w:val="24"/>
          <w:szCs w:val="24"/>
        </w:rPr>
      </w:pPr>
      <w:r>
        <w:rPr>
          <w:rFonts w:ascii="Times New Roman" w:hAnsi="Times New Roman" w:eastAsia="仿宋"/>
          <w:kern w:val="0"/>
          <w:sz w:val="32"/>
          <w:szCs w:val="32"/>
          <w:lang w:bidi="ar"/>
        </w:rPr>
        <w:t>（七）对团员进行党的基本知识教育，推荐优秀团员作为党的发展对象；发现和培养青年中的优秀人才，推荐他们进入更重要的生产和工作岗位。</w:t>
      </w:r>
    </w:p>
    <w:p w14:paraId="540D3C04">
      <w:pPr>
        <w:snapToGrid w:val="0"/>
        <w:spacing w:line="560" w:lineRule="exact"/>
        <w:ind w:firstLine="643" w:firstLineChars="200"/>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三十</w:t>
      </w:r>
      <w:r>
        <w:rPr>
          <w:rFonts w:ascii="Times New Roman" w:hAnsi="Times New Roman" w:eastAsia="仿宋"/>
          <w:b/>
          <w:bCs/>
          <w:sz w:val="32"/>
          <w:szCs w:val="32"/>
        </w:rPr>
        <w:t>条</w:t>
      </w:r>
      <w:r>
        <w:rPr>
          <w:rFonts w:hint="eastAsia" w:ascii="Times New Roman" w:hAnsi="Times New Roman" w:eastAsia="仿宋"/>
          <w:sz w:val="32"/>
          <w:szCs w:val="32"/>
          <w:lang w:val="en-US" w:eastAsia="zh-CN"/>
        </w:rPr>
        <w:t xml:space="preserve">  </w:t>
      </w:r>
      <w:r>
        <w:rPr>
          <w:rFonts w:hint="eastAsia" w:ascii="Times New Roman" w:hAnsi="Times New Roman" w:eastAsia="仿宋"/>
          <w:sz w:val="32"/>
          <w:szCs w:val="32"/>
        </w:rPr>
        <w:t>根据《中华全国学生联合会章程》，</w:t>
      </w:r>
      <w:r>
        <w:rPr>
          <w:rFonts w:ascii="Times New Roman" w:hAnsi="Times New Roman" w:eastAsia="仿宋"/>
          <w:kern w:val="0"/>
          <w:sz w:val="32"/>
          <w:szCs w:val="32"/>
          <w:lang w:bidi="ar"/>
        </w:rPr>
        <w:t>学校设立南宁师范大学师园学院学生代表大会（以下简称“学生代表大会”）。这是全体在校学生行使民主权利和参与学校民主管理的基本形式。学生委员会由学生代表大会选举产生。</w:t>
      </w:r>
    </w:p>
    <w:p w14:paraId="0CFF0DA8">
      <w:pPr>
        <w:adjustRightInd w:val="0"/>
        <w:snapToGrid w:val="0"/>
        <w:spacing w:line="560" w:lineRule="exact"/>
        <w:ind w:firstLine="643" w:firstLineChars="200"/>
        <w:outlineLvl w:val="2"/>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三十一</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kern w:val="0"/>
          <w:sz w:val="32"/>
          <w:szCs w:val="32"/>
          <w:lang w:bidi="ar"/>
        </w:rPr>
        <w:t>学生代表大会的基本任务是：</w:t>
      </w:r>
    </w:p>
    <w:p w14:paraId="1C39A19E">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（一）遵循和贯彻党的教育方针，组织同学开展学习、文体、社会实践、志愿服务、创新创业创优等多种活动，促进同学全面发展；</w:t>
      </w:r>
    </w:p>
    <w:p w14:paraId="0294541A">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（二）维护校规校纪，倡导良好的校风、学风，促进同学之间、同学与教职员工之间的团结，协助学校建设良好的教学秩序和学习、生活环境；</w:t>
      </w:r>
    </w:p>
    <w:p w14:paraId="4EB22D8B">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（三）组织同学开展有益于成长成才的自我服务活动，协助学校解决同学在学习和生活中遇到的实际问题；</w:t>
      </w:r>
    </w:p>
    <w:p w14:paraId="71E39E56">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（四）沟通学校党政与广大同学的联系，通过学校各种正常渠道，反映同学的建议、意见和要求，参与涉及学生的学校事务的民主管理，维护同学的正当权益；</w:t>
      </w:r>
    </w:p>
    <w:p w14:paraId="32588630">
      <w:pPr>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（五）引导和支持学生社团健康发展，配合团组织加强对学生社团的管理和服务；</w:t>
      </w:r>
    </w:p>
    <w:p w14:paraId="31BF46C1">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（六）坚持从严治会，规范学生</w:t>
      </w:r>
      <w:r>
        <w:rPr>
          <w:rFonts w:hint="eastAsia" w:ascii="Times New Roman" w:hAnsi="Times New Roman" w:eastAsia="仿宋"/>
          <w:kern w:val="0"/>
          <w:sz w:val="32"/>
          <w:szCs w:val="32"/>
          <w:lang w:bidi="ar"/>
        </w:rPr>
        <w:t>委员</w:t>
      </w:r>
      <w:r>
        <w:rPr>
          <w:rFonts w:ascii="Times New Roman" w:hAnsi="Times New Roman" w:eastAsia="仿宋"/>
          <w:kern w:val="0"/>
          <w:sz w:val="32"/>
          <w:szCs w:val="32"/>
          <w:lang w:bidi="ar"/>
        </w:rPr>
        <w:t>会工作人员的产生和配备，强化群众意识、责任意识和奉献意识，以实际行动做广大同学的表率。</w:t>
      </w:r>
    </w:p>
    <w:p w14:paraId="686C6F69">
      <w:pPr>
        <w:adjustRightInd w:val="0"/>
        <w:snapToGrid w:val="0"/>
        <w:spacing w:line="560" w:lineRule="exact"/>
        <w:ind w:firstLine="640"/>
        <w:rPr>
          <w:rFonts w:hint="eastAsia" w:ascii="Times New Roman" w:hAnsi="Times New Roman" w:eastAsia="仿宋"/>
          <w:kern w:val="0"/>
          <w:sz w:val="32"/>
          <w:szCs w:val="32"/>
          <w:lang w:bidi="ar"/>
        </w:rPr>
      </w:pPr>
      <w:r>
        <w:rPr>
          <w:rFonts w:hint="eastAsia" w:ascii="Times New Roman" w:hAnsi="Times New Roman" w:eastAsia="仿宋"/>
          <w:b/>
          <w:bCs/>
          <w:kern w:val="0"/>
          <w:sz w:val="32"/>
          <w:szCs w:val="32"/>
        </w:rPr>
        <w:t>第三十二条</w:t>
      </w:r>
      <w:r>
        <w:rPr>
          <w:rFonts w:hint="eastAsia" w:ascii="Times New Roman" w:hAnsi="Times New Roman" w:eastAsia="仿宋"/>
          <w:b/>
          <w:bCs/>
          <w:sz w:val="32"/>
          <w:szCs w:val="32"/>
        </w:rPr>
        <w:t xml:space="preserve"> </w:t>
      </w:r>
      <w:r>
        <w:rPr>
          <w:rFonts w:ascii="Times New Roman" w:hAnsi="Times New Roman" w:eastAsia="仿宋"/>
          <w:kern w:val="0"/>
          <w:sz w:val="32"/>
          <w:szCs w:val="32"/>
          <w:lang w:bidi="ar"/>
        </w:rPr>
        <w:t xml:space="preserve"> </w:t>
      </w:r>
      <w:r>
        <w:rPr>
          <w:rFonts w:hint="eastAsia" w:ascii="Times New Roman" w:hAnsi="Times New Roman" w:eastAsia="仿宋"/>
          <w:kern w:val="0"/>
          <w:sz w:val="32"/>
          <w:szCs w:val="32"/>
          <w:lang w:bidi="ar"/>
        </w:rPr>
        <w:t>学校各民主党派、无党派人士依据法律法规和各自章程开展活动，参与学校民主管理。学校给予必要的支持，保证其工作的有效开展。</w:t>
      </w:r>
    </w:p>
    <w:p w14:paraId="109C8B12">
      <w:pPr>
        <w:adjustRightInd w:val="0"/>
        <w:snapToGrid w:val="0"/>
        <w:spacing w:line="560" w:lineRule="exact"/>
        <w:jc w:val="center"/>
        <w:outlineLvl w:val="0"/>
        <w:rPr>
          <w:rFonts w:hint="eastAsia" w:ascii="Times New Roman" w:hAnsi="Times New Roman" w:eastAsia="仿宋"/>
          <w:b/>
          <w:bCs/>
          <w:sz w:val="32"/>
          <w:szCs w:val="32"/>
        </w:rPr>
      </w:pPr>
      <w:r>
        <w:rPr>
          <w:rFonts w:ascii="Times New Roman" w:hAnsi="Times New Roman" w:eastAsia="黑体"/>
          <w:bCs/>
          <w:sz w:val="32"/>
          <w:szCs w:val="32"/>
        </w:rPr>
        <w:t>第</w:t>
      </w:r>
      <w:r>
        <w:rPr>
          <w:rFonts w:hint="eastAsia" w:ascii="Times New Roman" w:hAnsi="Times New Roman" w:eastAsia="黑体"/>
          <w:bCs/>
          <w:sz w:val="32"/>
          <w:szCs w:val="32"/>
        </w:rPr>
        <w:t>四</w:t>
      </w:r>
      <w:r>
        <w:rPr>
          <w:rFonts w:ascii="Times New Roman" w:hAnsi="Times New Roman" w:eastAsia="黑体"/>
          <w:bCs/>
          <w:sz w:val="32"/>
          <w:szCs w:val="32"/>
        </w:rPr>
        <w:t>章  管理体制</w:t>
      </w:r>
    </w:p>
    <w:p w14:paraId="1CAB5955">
      <w:pPr>
        <w:snapToGrid w:val="0"/>
        <w:spacing w:line="560" w:lineRule="exact"/>
        <w:ind w:firstLine="643" w:firstLineChars="200"/>
        <w:rPr>
          <w:rFonts w:ascii="Times New Roman" w:hAnsi="Times New Roman" w:eastAsia="仿宋"/>
          <w:b/>
          <w:bCs/>
          <w:kern w:val="0"/>
          <w:sz w:val="24"/>
          <w:szCs w:val="24"/>
        </w:rPr>
      </w:pPr>
      <w:r>
        <w:rPr>
          <w:rFonts w:ascii="Times New Roman" w:hAnsi="Times New Roman" w:eastAsia="仿宋"/>
          <w:b/>
          <w:bCs/>
          <w:kern w:val="0"/>
          <w:sz w:val="32"/>
          <w:szCs w:val="32"/>
        </w:rPr>
        <w:t>第</w:t>
      </w:r>
      <w:r>
        <w:rPr>
          <w:rFonts w:hint="eastAsia" w:ascii="Times New Roman" w:hAnsi="Times New Roman" w:eastAsia="仿宋"/>
          <w:b/>
          <w:bCs/>
          <w:kern w:val="0"/>
          <w:sz w:val="32"/>
          <w:szCs w:val="32"/>
        </w:rPr>
        <w:t>三十三</w:t>
      </w:r>
      <w:r>
        <w:rPr>
          <w:rFonts w:ascii="Times New Roman" w:hAnsi="Times New Roman" w:eastAsia="仿宋"/>
          <w:b/>
          <w:bCs/>
          <w:kern w:val="0"/>
          <w:sz w:val="32"/>
          <w:szCs w:val="32"/>
        </w:rPr>
        <w:t>条</w:t>
      </w:r>
      <w:r>
        <w:rPr>
          <w:rFonts w:hint="eastAsia" w:ascii="Times New Roman" w:hAnsi="Times New Roman" w:eastAsia="仿宋"/>
          <w:sz w:val="32"/>
          <w:szCs w:val="32"/>
          <w:lang w:val="en-US" w:eastAsia="zh-CN"/>
        </w:rPr>
        <w:t xml:space="preserve">  </w:t>
      </w:r>
      <w:r>
        <w:rPr>
          <w:rFonts w:ascii="Times New Roman" w:hAnsi="Times New Roman" w:eastAsia="仿宋"/>
          <w:sz w:val="32"/>
          <w:szCs w:val="32"/>
        </w:rPr>
        <w:t>学校</w:t>
      </w:r>
      <w:r>
        <w:rPr>
          <w:rFonts w:ascii="Times New Roman" w:hAnsi="Times New Roman" w:eastAsia="仿宋"/>
          <w:kern w:val="0"/>
          <w:sz w:val="32"/>
          <w:szCs w:val="32"/>
          <w:lang w:bidi="ar"/>
        </w:rPr>
        <w:t>实行董事会领导下的校长负责制。董事会作为</w:t>
      </w:r>
      <w:r>
        <w:rPr>
          <w:rFonts w:ascii="Times New Roman" w:hAnsi="Times New Roman" w:eastAsia="仿宋"/>
          <w:sz w:val="32"/>
          <w:szCs w:val="32"/>
        </w:rPr>
        <w:t>学校</w:t>
      </w:r>
      <w:r>
        <w:rPr>
          <w:rFonts w:ascii="Times New Roman" w:hAnsi="Times New Roman" w:eastAsia="仿宋"/>
          <w:kern w:val="0"/>
          <w:sz w:val="32"/>
          <w:szCs w:val="32"/>
          <w:lang w:bidi="ar"/>
        </w:rPr>
        <w:t>的决策机构，行使</w:t>
      </w:r>
      <w:r>
        <w:rPr>
          <w:rFonts w:ascii="Times New Roman" w:hAnsi="Times New Roman" w:eastAsia="仿宋"/>
          <w:sz w:val="32"/>
          <w:szCs w:val="32"/>
        </w:rPr>
        <w:t>学校</w:t>
      </w:r>
      <w:r>
        <w:rPr>
          <w:rFonts w:ascii="Times New Roman" w:hAnsi="Times New Roman" w:eastAsia="仿宋"/>
          <w:kern w:val="0"/>
          <w:sz w:val="32"/>
          <w:szCs w:val="32"/>
          <w:lang w:bidi="ar"/>
        </w:rPr>
        <w:t>最高管理权和决策权；董事长是学校的法定代表人。</w:t>
      </w:r>
    </w:p>
    <w:p w14:paraId="784E5BA0">
      <w:pPr>
        <w:snapToGrid w:val="0"/>
        <w:spacing w:line="560" w:lineRule="exact"/>
        <w:ind w:firstLine="643" w:firstLineChars="200"/>
        <w:rPr>
          <w:rFonts w:ascii="Times New Roman" w:hAnsi="Times New Roman" w:eastAsia="仿宋"/>
          <w:kern w:val="0"/>
          <w:sz w:val="32"/>
          <w:szCs w:val="32"/>
          <w:lang w:bidi="ar"/>
        </w:rPr>
      </w:pPr>
      <w:r>
        <w:rPr>
          <w:rFonts w:ascii="Times New Roman" w:hAnsi="Times New Roman" w:eastAsia="仿宋"/>
          <w:b/>
          <w:bCs/>
          <w:kern w:val="0"/>
          <w:sz w:val="32"/>
          <w:szCs w:val="32"/>
        </w:rPr>
        <w:t>第</w:t>
      </w:r>
      <w:r>
        <w:rPr>
          <w:rFonts w:hint="eastAsia" w:ascii="Times New Roman" w:hAnsi="Times New Roman" w:eastAsia="仿宋"/>
          <w:b/>
          <w:bCs/>
          <w:kern w:val="0"/>
          <w:sz w:val="32"/>
          <w:szCs w:val="32"/>
        </w:rPr>
        <w:t>三十四</w:t>
      </w:r>
      <w:r>
        <w:rPr>
          <w:rFonts w:ascii="Times New Roman" w:hAnsi="Times New Roman" w:eastAsia="仿宋"/>
          <w:b/>
          <w:bCs/>
          <w:kern w:val="0"/>
          <w:sz w:val="32"/>
          <w:szCs w:val="32"/>
        </w:rPr>
        <w:t>条</w:t>
      </w:r>
      <w:r>
        <w:rPr>
          <w:rFonts w:ascii="Times New Roman" w:hAnsi="Times New Roman" w:eastAsia="仿宋"/>
          <w:kern w:val="0"/>
          <w:sz w:val="32"/>
          <w:szCs w:val="32"/>
        </w:rPr>
        <w:t xml:space="preserve">  学校设立南宁师范大学师园学院董事会</w:t>
      </w:r>
      <w:r>
        <w:rPr>
          <w:rFonts w:hint="eastAsia" w:ascii="Times New Roman" w:hAnsi="Times New Roman" w:eastAsia="仿宋"/>
          <w:kern w:val="0"/>
          <w:sz w:val="32"/>
          <w:szCs w:val="32"/>
          <w:lang w:eastAsia="zh-CN"/>
        </w:rPr>
        <w:t>。</w:t>
      </w:r>
      <w:r>
        <w:rPr>
          <w:rFonts w:ascii="Times New Roman" w:hAnsi="Times New Roman" w:eastAsia="仿宋"/>
          <w:kern w:val="0"/>
          <w:sz w:val="32"/>
          <w:szCs w:val="32"/>
          <w:lang w:bidi="ar"/>
        </w:rPr>
        <w:t>董事会成员为5人，</w:t>
      </w:r>
      <w:r>
        <w:rPr>
          <w:rFonts w:ascii="Times New Roman" w:hAnsi="Times New Roman" w:eastAsia="仿宋_GB2312"/>
          <w:kern w:val="0"/>
          <w:sz w:val="32"/>
          <w:szCs w:val="32"/>
          <w:lang w:bidi="ar"/>
        </w:rPr>
        <w:t>设董事长1人，副董事长1人，</w:t>
      </w:r>
      <w:r>
        <w:rPr>
          <w:rFonts w:hint="eastAsia" w:ascii="Times New Roman" w:hAnsi="Times New Roman" w:eastAsia="仿宋_GB2312"/>
          <w:kern w:val="0"/>
          <w:sz w:val="32"/>
          <w:szCs w:val="32"/>
          <w:lang w:val="en-US" w:eastAsia="zh-CN" w:bidi="ar"/>
        </w:rPr>
        <w:t>董事</w:t>
      </w:r>
      <w:r>
        <w:rPr>
          <w:rFonts w:ascii="Times New Roman" w:hAnsi="Times New Roman" w:eastAsia="仿宋_GB2312"/>
          <w:kern w:val="0"/>
          <w:sz w:val="32"/>
          <w:szCs w:val="32"/>
          <w:lang w:bidi="ar"/>
        </w:rPr>
        <w:t>3人，</w:t>
      </w:r>
      <w:r>
        <w:rPr>
          <w:rFonts w:hint="eastAsia" w:ascii="Times New Roman" w:hAnsi="Times New Roman" w:eastAsia="仿宋"/>
          <w:kern w:val="0"/>
          <w:sz w:val="32"/>
          <w:szCs w:val="32"/>
          <w:lang w:val="en-US" w:eastAsia="zh-CN" w:bidi="ar"/>
        </w:rPr>
        <w:t>由</w:t>
      </w:r>
      <w:r>
        <w:rPr>
          <w:rFonts w:ascii="Times New Roman" w:hAnsi="Times New Roman" w:eastAsia="仿宋"/>
          <w:kern w:val="0"/>
          <w:sz w:val="32"/>
          <w:szCs w:val="32"/>
          <w:lang w:bidi="ar"/>
        </w:rPr>
        <w:t>举办者代表、</w:t>
      </w:r>
      <w:r>
        <w:rPr>
          <w:rFonts w:hint="eastAsia" w:ascii="Times New Roman" w:hAnsi="Times New Roman" w:eastAsia="仿宋"/>
          <w:kern w:val="0"/>
          <w:sz w:val="32"/>
          <w:szCs w:val="32"/>
          <w:lang w:val="en-US" w:eastAsia="zh-CN" w:bidi="ar"/>
        </w:rPr>
        <w:t>学校</w:t>
      </w:r>
      <w:r>
        <w:rPr>
          <w:rFonts w:ascii="Times New Roman" w:hAnsi="Times New Roman" w:eastAsia="仿宋"/>
          <w:kern w:val="0"/>
          <w:sz w:val="32"/>
          <w:szCs w:val="32"/>
          <w:lang w:bidi="ar"/>
        </w:rPr>
        <w:t>校长、</w:t>
      </w:r>
      <w:r>
        <w:rPr>
          <w:rFonts w:hint="eastAsia" w:ascii="Times New Roman" w:hAnsi="Times New Roman" w:eastAsia="仿宋"/>
          <w:kern w:val="0"/>
          <w:sz w:val="32"/>
          <w:szCs w:val="32"/>
          <w:lang w:val="en-US" w:eastAsia="zh-CN" w:bidi="ar"/>
        </w:rPr>
        <w:t>学校党委书记</w:t>
      </w:r>
      <w:r>
        <w:rPr>
          <w:rFonts w:ascii="Times New Roman" w:hAnsi="Times New Roman" w:eastAsia="仿宋"/>
          <w:kern w:val="0"/>
          <w:sz w:val="32"/>
          <w:szCs w:val="32"/>
          <w:lang w:bidi="ar"/>
        </w:rPr>
        <w:t>、教职工代表</w:t>
      </w:r>
      <w:r>
        <w:rPr>
          <w:rFonts w:hint="eastAsia" w:ascii="Times New Roman" w:hAnsi="Times New Roman" w:eastAsia="仿宋"/>
          <w:kern w:val="0"/>
          <w:sz w:val="32"/>
          <w:szCs w:val="32"/>
          <w:lang w:val="en-US" w:eastAsia="zh-CN" w:bidi="ar"/>
        </w:rPr>
        <w:t>等人员组成</w:t>
      </w:r>
      <w:r>
        <w:rPr>
          <w:rFonts w:ascii="Times New Roman" w:hAnsi="Times New Roman" w:eastAsia="仿宋"/>
          <w:kern w:val="0"/>
          <w:sz w:val="32"/>
          <w:szCs w:val="32"/>
          <w:lang w:bidi="ar"/>
        </w:rPr>
        <w:t>。</w:t>
      </w:r>
      <w:r>
        <w:rPr>
          <w:rFonts w:ascii="Times New Roman" w:hAnsi="Times New Roman" w:eastAsia="仿宋_GB2312"/>
          <w:kern w:val="0"/>
          <w:sz w:val="32"/>
          <w:szCs w:val="32"/>
          <w:lang w:bidi="ar"/>
        </w:rPr>
        <w:t>董事长由高州市港兴实业有限公司</w:t>
      </w:r>
      <w:r>
        <w:rPr>
          <w:rFonts w:hint="eastAsia" w:ascii="Times New Roman" w:hAnsi="Times New Roman" w:eastAsia="仿宋_GB2312"/>
          <w:kern w:val="0"/>
          <w:sz w:val="32"/>
          <w:szCs w:val="32"/>
          <w:lang w:val="en-US" w:eastAsia="zh-CN" w:bidi="ar"/>
        </w:rPr>
        <w:t>委派</w:t>
      </w:r>
      <w:r>
        <w:rPr>
          <w:rFonts w:hint="eastAsia" w:ascii="Times New Roman" w:hAnsi="Times New Roman" w:eastAsia="仿宋_GB2312"/>
          <w:kern w:val="0"/>
          <w:sz w:val="32"/>
          <w:szCs w:val="32"/>
          <w:lang w:eastAsia="zh-CN" w:bidi="ar"/>
        </w:rPr>
        <w:t>；</w:t>
      </w:r>
      <w:r>
        <w:rPr>
          <w:rFonts w:ascii="Times New Roman" w:hAnsi="Times New Roman" w:eastAsia="仿宋_GB2312"/>
          <w:kern w:val="0"/>
          <w:sz w:val="32"/>
          <w:szCs w:val="32"/>
          <w:lang w:bidi="ar"/>
        </w:rPr>
        <w:t>副董事长由南宁师范大学</w:t>
      </w:r>
      <w:r>
        <w:rPr>
          <w:rFonts w:hint="eastAsia" w:ascii="Times New Roman" w:hAnsi="Times New Roman" w:eastAsia="仿宋_GB2312"/>
          <w:kern w:val="0"/>
          <w:sz w:val="32"/>
          <w:szCs w:val="32"/>
          <w:lang w:val="en-US" w:eastAsia="zh-CN" w:bidi="ar"/>
        </w:rPr>
        <w:t>委派</w:t>
      </w:r>
      <w:r>
        <w:rPr>
          <w:rFonts w:hint="eastAsia" w:ascii="Times New Roman" w:hAnsi="Times New Roman" w:eastAsia="仿宋_GB2312"/>
          <w:kern w:val="0"/>
          <w:sz w:val="32"/>
          <w:szCs w:val="32"/>
          <w:lang w:eastAsia="zh-CN" w:bidi="ar"/>
        </w:rPr>
        <w:t>；</w:t>
      </w:r>
      <w:r>
        <w:rPr>
          <w:rFonts w:hint="eastAsia" w:ascii="Times New Roman" w:hAnsi="Times New Roman" w:eastAsia="仿宋_GB2312"/>
          <w:kern w:val="0"/>
          <w:sz w:val="32"/>
          <w:szCs w:val="32"/>
          <w:lang w:val="en-US" w:eastAsia="zh-CN" w:bidi="ar"/>
        </w:rPr>
        <w:t>学校党委书记</w:t>
      </w:r>
      <w:r>
        <w:rPr>
          <w:rFonts w:hint="eastAsia" w:ascii="Times New Roman" w:hAnsi="Times New Roman" w:eastAsia="仿宋_GB2312"/>
          <w:kern w:val="0"/>
          <w:sz w:val="32"/>
          <w:szCs w:val="32"/>
          <w:lang w:bidi="ar"/>
        </w:rPr>
        <w:t>由</w:t>
      </w:r>
      <w:r>
        <w:rPr>
          <w:rFonts w:hint="eastAsia" w:ascii="Times New Roman" w:hAnsi="Times New Roman" w:eastAsia="仿宋_GB2312"/>
          <w:kern w:val="0"/>
          <w:sz w:val="32"/>
          <w:szCs w:val="32"/>
          <w:lang w:val="en-US" w:eastAsia="zh-CN" w:bidi="ar"/>
        </w:rPr>
        <w:t>上级</w:t>
      </w:r>
      <w:r>
        <w:rPr>
          <w:rFonts w:hint="eastAsia" w:ascii="Times New Roman" w:hAnsi="Times New Roman" w:eastAsia="仿宋_GB2312"/>
          <w:kern w:val="0"/>
          <w:sz w:val="32"/>
          <w:szCs w:val="32"/>
          <w:lang w:bidi="ar"/>
        </w:rPr>
        <w:t>党组织</w:t>
      </w:r>
      <w:r>
        <w:rPr>
          <w:rFonts w:hint="eastAsia" w:ascii="Times New Roman" w:hAnsi="Times New Roman" w:eastAsia="仿宋_GB2312"/>
          <w:kern w:val="0"/>
          <w:sz w:val="32"/>
          <w:szCs w:val="32"/>
          <w:lang w:val="en-US" w:eastAsia="zh-CN" w:bidi="ar"/>
        </w:rPr>
        <w:t>选派</w:t>
      </w:r>
      <w:r>
        <w:rPr>
          <w:rFonts w:hint="eastAsia" w:ascii="Times New Roman" w:hAnsi="Times New Roman" w:eastAsia="仿宋_GB2312"/>
          <w:kern w:val="0"/>
          <w:sz w:val="32"/>
          <w:szCs w:val="32"/>
          <w:lang w:eastAsia="zh-CN" w:bidi="ar"/>
        </w:rPr>
        <w:t>；</w:t>
      </w:r>
      <w:r>
        <w:rPr>
          <w:rFonts w:hint="eastAsia" w:ascii="Times New Roman" w:hAnsi="Times New Roman" w:eastAsia="仿宋_GB2312"/>
          <w:kern w:val="0"/>
          <w:sz w:val="32"/>
          <w:szCs w:val="32"/>
          <w:lang w:bidi="ar"/>
        </w:rPr>
        <w:t>教职工代表由学校教职工代表大会推选</w:t>
      </w:r>
      <w:r>
        <w:rPr>
          <w:rFonts w:hint="eastAsia" w:ascii="Times New Roman" w:hAnsi="Times New Roman" w:eastAsia="仿宋_GB2312"/>
          <w:kern w:val="0"/>
          <w:sz w:val="32"/>
          <w:szCs w:val="32"/>
          <w:lang w:eastAsia="zh-CN" w:bidi="ar"/>
        </w:rPr>
        <w:t>，</w:t>
      </w:r>
      <w:r>
        <w:rPr>
          <w:rFonts w:hint="eastAsia" w:ascii="Times New Roman" w:hAnsi="Times New Roman" w:eastAsia="仿宋_GB2312"/>
          <w:kern w:val="0"/>
          <w:sz w:val="32"/>
          <w:szCs w:val="32"/>
          <w:lang w:val="en-US" w:eastAsia="zh-CN" w:bidi="ar"/>
        </w:rPr>
        <w:t>经全体董事二分之一以上同意后当选。</w:t>
      </w:r>
      <w:r>
        <w:rPr>
          <w:rFonts w:hint="eastAsia" w:ascii="Times New Roman" w:hAnsi="Times New Roman" w:eastAsia="仿宋"/>
          <w:kern w:val="0"/>
          <w:sz w:val="32"/>
          <w:szCs w:val="32"/>
          <w:lang w:val="en-US" w:eastAsia="zh-CN" w:bidi="ar"/>
        </w:rPr>
        <w:t>董事会中，</w:t>
      </w:r>
      <w:r>
        <w:rPr>
          <w:rFonts w:ascii="Times New Roman" w:hAnsi="Times New Roman" w:eastAsia="仿宋"/>
          <w:kern w:val="0"/>
          <w:sz w:val="32"/>
          <w:szCs w:val="32"/>
          <w:lang w:bidi="ar"/>
        </w:rPr>
        <w:t>三分之一以上的董事应当具有5年以上高校教育教学管理经验</w:t>
      </w:r>
      <w:r>
        <w:rPr>
          <w:rFonts w:hint="eastAsia" w:ascii="Times New Roman" w:hAnsi="Times New Roman" w:eastAsia="仿宋"/>
          <w:kern w:val="0"/>
          <w:sz w:val="32"/>
          <w:szCs w:val="32"/>
          <w:lang w:eastAsia="zh-CN" w:bidi="ar"/>
        </w:rPr>
        <w:t>，</w:t>
      </w:r>
      <w:r>
        <w:rPr>
          <w:rFonts w:hint="eastAsia" w:ascii="Times New Roman" w:hAnsi="Times New Roman" w:eastAsia="仿宋"/>
          <w:kern w:val="0"/>
          <w:sz w:val="32"/>
          <w:szCs w:val="32"/>
          <w:lang w:val="en-US" w:eastAsia="zh-CN" w:bidi="ar"/>
        </w:rPr>
        <w:t>南宁师范大学的代表不得少于五分之二。</w:t>
      </w:r>
    </w:p>
    <w:p w14:paraId="099EC8E2">
      <w:pPr>
        <w:widowControl/>
        <w:snapToGrid w:val="0"/>
        <w:spacing w:line="560" w:lineRule="exact"/>
        <w:ind w:firstLine="640" w:firstLineChars="200"/>
        <w:jc w:val="left"/>
        <w:rPr>
          <w:rFonts w:ascii="Times New Roman" w:hAnsi="Times New Roman" w:eastAsia="仿宋"/>
          <w:b/>
          <w:bCs/>
          <w:kern w:val="0"/>
          <w:sz w:val="24"/>
          <w:szCs w:val="24"/>
        </w:rPr>
      </w:pPr>
      <w:r>
        <w:rPr>
          <w:rFonts w:ascii="Times New Roman" w:hAnsi="Times New Roman" w:eastAsia="仿宋"/>
          <w:kern w:val="0"/>
          <w:sz w:val="32"/>
          <w:szCs w:val="32"/>
          <w:lang w:bidi="ar"/>
        </w:rPr>
        <w:t>董事会成员每届任期4年，任期届满</w:t>
      </w:r>
      <w:r>
        <w:rPr>
          <w:rFonts w:hint="eastAsia" w:ascii="Times New Roman" w:hAnsi="Times New Roman" w:eastAsia="仿宋"/>
          <w:kern w:val="0"/>
          <w:sz w:val="32"/>
          <w:szCs w:val="32"/>
          <w:lang w:val="en-US" w:eastAsia="zh-CN" w:bidi="ar"/>
        </w:rPr>
        <w:t>按程序委派或推选</w:t>
      </w:r>
      <w:r>
        <w:rPr>
          <w:rFonts w:ascii="Times New Roman" w:hAnsi="Times New Roman" w:eastAsia="仿宋"/>
          <w:kern w:val="0"/>
          <w:sz w:val="32"/>
          <w:szCs w:val="32"/>
          <w:lang w:bidi="ar"/>
        </w:rPr>
        <w:t>可以连任</w:t>
      </w:r>
      <w:r>
        <w:rPr>
          <w:rFonts w:hint="eastAsia" w:ascii="Times New Roman" w:hAnsi="Times New Roman" w:eastAsia="仿宋"/>
          <w:kern w:val="0"/>
          <w:sz w:val="32"/>
          <w:szCs w:val="32"/>
          <w:lang w:eastAsia="zh-CN" w:bidi="ar"/>
        </w:rPr>
        <w:t>，</w:t>
      </w:r>
      <w:r>
        <w:rPr>
          <w:rFonts w:hint="eastAsia" w:ascii="Times New Roman" w:hAnsi="Times New Roman" w:eastAsia="仿宋"/>
          <w:kern w:val="0"/>
          <w:sz w:val="32"/>
          <w:szCs w:val="32"/>
          <w:lang w:val="en-US" w:eastAsia="zh-CN" w:bidi="ar"/>
        </w:rPr>
        <w:t>如董事在任期内因工作变动或其他原因不能履职的，按程序另行确定人选</w:t>
      </w:r>
      <w:r>
        <w:rPr>
          <w:rFonts w:ascii="Times New Roman" w:hAnsi="Times New Roman" w:eastAsia="仿宋"/>
          <w:kern w:val="0"/>
          <w:sz w:val="32"/>
          <w:szCs w:val="32"/>
          <w:lang w:bidi="ar"/>
        </w:rPr>
        <w:t>。董事会成员名单报教育主管部门备案。</w:t>
      </w:r>
    </w:p>
    <w:p w14:paraId="6CCF4F7B">
      <w:pPr>
        <w:snapToGrid w:val="0"/>
        <w:spacing w:line="560" w:lineRule="exact"/>
        <w:ind w:firstLine="643" w:firstLineChars="200"/>
        <w:outlineLvl w:val="2"/>
        <w:rPr>
          <w:rFonts w:ascii="Times New Roman" w:hAnsi="Times New Roman" w:eastAsia="仿宋"/>
          <w:kern w:val="0"/>
          <w:sz w:val="32"/>
          <w:szCs w:val="32"/>
          <w:lang w:bidi="ar"/>
        </w:rPr>
      </w:pPr>
      <w:r>
        <w:rPr>
          <w:rFonts w:ascii="Times New Roman" w:hAnsi="Times New Roman" w:eastAsia="仿宋"/>
          <w:b/>
          <w:bCs/>
          <w:kern w:val="0"/>
          <w:sz w:val="32"/>
          <w:szCs w:val="32"/>
        </w:rPr>
        <w:t>第</w:t>
      </w:r>
      <w:r>
        <w:rPr>
          <w:rFonts w:hint="eastAsia" w:ascii="Times New Roman" w:hAnsi="Times New Roman" w:eastAsia="仿宋"/>
          <w:b/>
          <w:bCs/>
          <w:kern w:val="0"/>
          <w:sz w:val="32"/>
          <w:szCs w:val="32"/>
        </w:rPr>
        <w:t>三十五</w:t>
      </w:r>
      <w:r>
        <w:rPr>
          <w:rFonts w:ascii="Times New Roman" w:hAnsi="Times New Roman" w:eastAsia="仿宋"/>
          <w:b/>
          <w:bCs/>
          <w:kern w:val="0"/>
          <w:sz w:val="32"/>
          <w:szCs w:val="32"/>
        </w:rPr>
        <w:t>条</w:t>
      </w:r>
      <w:r>
        <w:rPr>
          <w:rFonts w:ascii="Times New Roman" w:hAnsi="Times New Roman" w:eastAsia="仿宋"/>
          <w:kern w:val="0"/>
          <w:sz w:val="32"/>
          <w:szCs w:val="32"/>
        </w:rPr>
        <w:t xml:space="preserve">  学校</w:t>
      </w:r>
      <w:r>
        <w:rPr>
          <w:rFonts w:ascii="Times New Roman" w:hAnsi="Times New Roman" w:eastAsia="仿宋"/>
          <w:kern w:val="0"/>
          <w:sz w:val="32"/>
          <w:szCs w:val="32"/>
          <w:lang w:bidi="ar"/>
        </w:rPr>
        <w:t>董事会的主要职责是：　　</w:t>
      </w:r>
    </w:p>
    <w:p w14:paraId="6DE1CD59">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（一）聘任和解聘校长；</w:t>
      </w:r>
    </w:p>
    <w:p w14:paraId="361DD11B">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w:t>
      </w:r>
      <w:r>
        <w:rPr>
          <w:rFonts w:hint="eastAsia" w:ascii="Times New Roman" w:hAnsi="Times New Roman" w:eastAsia="仿宋"/>
          <w:kern w:val="0"/>
          <w:sz w:val="32"/>
          <w:szCs w:val="32"/>
          <w:lang w:val="en-US" w:eastAsia="zh-CN" w:bidi="ar"/>
        </w:rPr>
        <w:t>二</w:t>
      </w:r>
      <w:r>
        <w:rPr>
          <w:rFonts w:ascii="Times New Roman" w:hAnsi="Times New Roman" w:eastAsia="仿宋"/>
          <w:kern w:val="0"/>
          <w:sz w:val="32"/>
          <w:szCs w:val="32"/>
          <w:lang w:bidi="ar"/>
        </w:rPr>
        <w:t>）修改学校章程和制定学校的规章制度；</w:t>
      </w:r>
    </w:p>
    <w:p w14:paraId="1346EB01">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w:t>
      </w:r>
      <w:r>
        <w:rPr>
          <w:rFonts w:hint="eastAsia" w:ascii="Times New Roman" w:hAnsi="Times New Roman" w:eastAsia="仿宋"/>
          <w:kern w:val="0"/>
          <w:sz w:val="32"/>
          <w:szCs w:val="32"/>
          <w:lang w:val="en-US" w:eastAsia="zh-CN" w:bidi="ar"/>
        </w:rPr>
        <w:t>三</w:t>
      </w:r>
      <w:r>
        <w:rPr>
          <w:rFonts w:ascii="Times New Roman" w:hAnsi="Times New Roman" w:eastAsia="仿宋"/>
          <w:kern w:val="0"/>
          <w:sz w:val="32"/>
          <w:szCs w:val="32"/>
          <w:lang w:bidi="ar"/>
        </w:rPr>
        <w:t>）制定发展规划，批准年度工作计划；</w:t>
      </w:r>
    </w:p>
    <w:p w14:paraId="7A06725C">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w:t>
      </w:r>
      <w:r>
        <w:rPr>
          <w:rFonts w:hint="eastAsia" w:ascii="Times New Roman" w:hAnsi="Times New Roman" w:eastAsia="仿宋"/>
          <w:kern w:val="0"/>
          <w:sz w:val="32"/>
          <w:szCs w:val="32"/>
          <w:lang w:val="en-US" w:eastAsia="zh-CN" w:bidi="ar"/>
        </w:rPr>
        <w:t>四</w:t>
      </w:r>
      <w:r>
        <w:rPr>
          <w:rFonts w:ascii="Times New Roman" w:hAnsi="Times New Roman" w:eastAsia="仿宋"/>
          <w:kern w:val="0"/>
          <w:sz w:val="32"/>
          <w:szCs w:val="32"/>
          <w:lang w:bidi="ar"/>
        </w:rPr>
        <w:t>）筹集办学经费，审核预算、决算；</w:t>
      </w:r>
    </w:p>
    <w:p w14:paraId="4D1AB56E">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w:t>
      </w:r>
      <w:r>
        <w:rPr>
          <w:rFonts w:hint="eastAsia" w:ascii="Times New Roman" w:hAnsi="Times New Roman" w:eastAsia="仿宋"/>
          <w:kern w:val="0"/>
          <w:sz w:val="32"/>
          <w:szCs w:val="32"/>
          <w:lang w:val="en-US" w:eastAsia="zh-CN" w:bidi="ar"/>
        </w:rPr>
        <w:t>五</w:t>
      </w:r>
      <w:r>
        <w:rPr>
          <w:rFonts w:ascii="Times New Roman" w:hAnsi="Times New Roman" w:eastAsia="仿宋"/>
          <w:kern w:val="0"/>
          <w:sz w:val="32"/>
          <w:szCs w:val="32"/>
          <w:lang w:bidi="ar"/>
        </w:rPr>
        <w:t>）决定教职工的编制定额和工资标准；</w:t>
      </w:r>
    </w:p>
    <w:p w14:paraId="0689DC08">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w:t>
      </w:r>
      <w:r>
        <w:rPr>
          <w:rFonts w:hint="eastAsia" w:ascii="Times New Roman" w:hAnsi="Times New Roman" w:eastAsia="仿宋"/>
          <w:kern w:val="0"/>
          <w:sz w:val="32"/>
          <w:szCs w:val="32"/>
          <w:lang w:val="en-US" w:eastAsia="zh-CN" w:bidi="ar"/>
        </w:rPr>
        <w:t>六</w:t>
      </w:r>
      <w:r>
        <w:rPr>
          <w:rFonts w:ascii="Times New Roman" w:hAnsi="Times New Roman" w:eastAsia="仿宋"/>
          <w:kern w:val="0"/>
          <w:sz w:val="32"/>
          <w:szCs w:val="32"/>
          <w:lang w:bidi="ar"/>
        </w:rPr>
        <w:t>）决定学校的分立、合并、终止；</w:t>
      </w:r>
    </w:p>
    <w:p w14:paraId="6151EB7F">
      <w:pPr>
        <w:snapToGrid w:val="0"/>
        <w:spacing w:line="560" w:lineRule="exact"/>
        <w:ind w:firstLine="640" w:firstLineChars="200"/>
        <w:rPr>
          <w:rFonts w:ascii="Times New Roman" w:hAnsi="Times New Roman" w:eastAsia="仿宋"/>
          <w:b/>
          <w:bCs/>
          <w:kern w:val="0"/>
          <w:sz w:val="24"/>
          <w:szCs w:val="24"/>
        </w:rPr>
      </w:pPr>
      <w:r>
        <w:rPr>
          <w:rFonts w:ascii="Times New Roman" w:hAnsi="Times New Roman" w:eastAsia="仿宋"/>
          <w:kern w:val="0"/>
          <w:sz w:val="32"/>
          <w:szCs w:val="32"/>
          <w:lang w:bidi="ar"/>
        </w:rPr>
        <w:t>（</w:t>
      </w:r>
      <w:r>
        <w:rPr>
          <w:rFonts w:hint="eastAsia" w:ascii="Times New Roman" w:hAnsi="Times New Roman" w:eastAsia="仿宋"/>
          <w:kern w:val="0"/>
          <w:sz w:val="32"/>
          <w:szCs w:val="32"/>
          <w:lang w:val="en-US" w:eastAsia="zh-CN" w:bidi="ar"/>
        </w:rPr>
        <w:t>七</w:t>
      </w:r>
      <w:r>
        <w:rPr>
          <w:rFonts w:ascii="Times New Roman" w:hAnsi="Times New Roman" w:eastAsia="仿宋"/>
          <w:kern w:val="0"/>
          <w:sz w:val="32"/>
          <w:szCs w:val="32"/>
          <w:lang w:bidi="ar"/>
        </w:rPr>
        <w:t>）决定其他重大事项。</w:t>
      </w:r>
    </w:p>
    <w:p w14:paraId="62447D09">
      <w:pPr>
        <w:adjustRightInd w:val="0"/>
        <w:snapToGrid w:val="0"/>
        <w:spacing w:line="560" w:lineRule="exact"/>
        <w:ind w:firstLine="643" w:firstLineChars="200"/>
        <w:outlineLvl w:val="2"/>
        <w:rPr>
          <w:rFonts w:ascii="Times New Roman" w:hAnsi="Times New Roman" w:eastAsia="仿宋_GB2312"/>
          <w:bCs/>
          <w:sz w:val="32"/>
          <w:szCs w:val="32"/>
        </w:rPr>
      </w:pPr>
      <w:r>
        <w:rPr>
          <w:rFonts w:ascii="Times New Roman" w:hAnsi="Times New Roman" w:eastAsia="仿宋"/>
          <w:b/>
          <w:bCs/>
          <w:kern w:val="0"/>
          <w:sz w:val="32"/>
          <w:szCs w:val="32"/>
        </w:rPr>
        <w:t>第</w:t>
      </w:r>
      <w:r>
        <w:rPr>
          <w:rFonts w:hint="eastAsia" w:ascii="Times New Roman" w:hAnsi="Times New Roman" w:eastAsia="仿宋"/>
          <w:b/>
          <w:bCs/>
          <w:kern w:val="0"/>
          <w:sz w:val="32"/>
          <w:szCs w:val="32"/>
        </w:rPr>
        <w:t>三十六</w:t>
      </w:r>
      <w:r>
        <w:rPr>
          <w:rFonts w:ascii="Times New Roman" w:hAnsi="Times New Roman" w:eastAsia="仿宋"/>
          <w:b/>
          <w:bCs/>
          <w:kern w:val="0"/>
          <w:sz w:val="32"/>
          <w:szCs w:val="32"/>
        </w:rPr>
        <w:t>条</w:t>
      </w:r>
      <w:r>
        <w:rPr>
          <w:rFonts w:ascii="Times New Roman" w:hAnsi="Times New Roman" w:eastAsia="仿宋_GB2312"/>
          <w:bCs/>
          <w:sz w:val="32"/>
          <w:szCs w:val="32"/>
        </w:rPr>
        <w:t xml:space="preserve">  董事会的议事规则是：</w:t>
      </w:r>
    </w:p>
    <w:p w14:paraId="15AC1218">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（一）每年至少召开2次会议，经三分之一以上的董事提议，可以召开临时会议；</w:t>
      </w:r>
    </w:p>
    <w:p w14:paraId="22D48EAD">
      <w:pPr>
        <w:snapToGrid w:val="0"/>
        <w:spacing w:line="560" w:lineRule="exact"/>
        <w:ind w:firstLine="640" w:firstLineChars="200"/>
        <w:rPr>
          <w:rFonts w:hint="default" w:ascii="Times New Roman" w:hAnsi="Times New Roman" w:eastAsia="仿宋"/>
          <w:kern w:val="0"/>
          <w:sz w:val="32"/>
          <w:szCs w:val="32"/>
          <w:lang w:val="en-US" w:eastAsia="zh-CN" w:bidi="ar"/>
        </w:rPr>
      </w:pPr>
      <w:r>
        <w:rPr>
          <w:rFonts w:ascii="Times New Roman" w:hAnsi="Times New Roman" w:eastAsia="仿宋"/>
          <w:kern w:val="0"/>
          <w:sz w:val="32"/>
          <w:szCs w:val="32"/>
          <w:lang w:bidi="ar"/>
        </w:rPr>
        <w:t>（二）董事会会议由董事长负责召集和主持</w:t>
      </w:r>
      <w:r>
        <w:rPr>
          <w:rFonts w:hint="eastAsia" w:ascii="Times New Roman" w:hAnsi="Times New Roman" w:eastAsia="仿宋"/>
          <w:kern w:val="0"/>
          <w:sz w:val="32"/>
          <w:szCs w:val="32"/>
          <w:lang w:eastAsia="zh-CN" w:bidi="ar"/>
        </w:rPr>
        <w:t>。</w:t>
      </w:r>
      <w:r>
        <w:rPr>
          <w:rFonts w:ascii="Times New Roman" w:hAnsi="Times New Roman" w:eastAsia="仿宋"/>
          <w:kern w:val="0"/>
          <w:sz w:val="32"/>
          <w:szCs w:val="32"/>
          <w:lang w:bidi="ar"/>
        </w:rPr>
        <w:t>董事因故不能现场出席的，可</w:t>
      </w:r>
      <w:r>
        <w:rPr>
          <w:rFonts w:hint="eastAsia" w:ascii="Times New Roman" w:hAnsi="Times New Roman" w:eastAsia="仿宋"/>
          <w:kern w:val="0"/>
          <w:sz w:val="32"/>
          <w:szCs w:val="32"/>
          <w:lang w:val="en-US" w:eastAsia="zh-CN" w:bidi="ar"/>
        </w:rPr>
        <w:t>书面</w:t>
      </w:r>
      <w:r>
        <w:rPr>
          <w:rFonts w:ascii="Times New Roman" w:hAnsi="Times New Roman" w:eastAsia="仿宋"/>
          <w:kern w:val="0"/>
          <w:sz w:val="32"/>
          <w:szCs w:val="32"/>
          <w:lang w:bidi="ar"/>
        </w:rPr>
        <w:t>委托</w:t>
      </w:r>
      <w:r>
        <w:rPr>
          <w:rFonts w:hint="eastAsia" w:ascii="Times New Roman" w:hAnsi="Times New Roman" w:eastAsia="仿宋"/>
          <w:kern w:val="0"/>
          <w:sz w:val="32"/>
          <w:szCs w:val="32"/>
          <w:lang w:val="en-US" w:eastAsia="zh-CN" w:bidi="ar"/>
        </w:rPr>
        <w:t>其他董事</w:t>
      </w:r>
      <w:r>
        <w:rPr>
          <w:rFonts w:ascii="Times New Roman" w:hAnsi="Times New Roman" w:eastAsia="仿宋"/>
          <w:kern w:val="0"/>
          <w:sz w:val="32"/>
          <w:szCs w:val="32"/>
          <w:lang w:bidi="ar"/>
        </w:rPr>
        <w:t>出席</w:t>
      </w:r>
      <w:r>
        <w:rPr>
          <w:rFonts w:hint="eastAsia" w:ascii="Times New Roman" w:hAnsi="Times New Roman" w:eastAsia="仿宋"/>
          <w:kern w:val="0"/>
          <w:sz w:val="32"/>
          <w:szCs w:val="32"/>
          <w:lang w:val="en-US" w:eastAsia="zh-CN" w:bidi="ar"/>
        </w:rPr>
        <w:t>并代为行使表决权</w:t>
      </w:r>
      <w:r>
        <w:rPr>
          <w:rFonts w:ascii="Times New Roman" w:hAnsi="Times New Roman" w:eastAsia="仿宋"/>
          <w:kern w:val="0"/>
          <w:sz w:val="32"/>
          <w:szCs w:val="32"/>
          <w:lang w:bidi="ar"/>
        </w:rPr>
        <w:t>或通过视频方式参加会议</w:t>
      </w:r>
      <w:r>
        <w:rPr>
          <w:rFonts w:hint="eastAsia" w:ascii="Times New Roman" w:hAnsi="Times New Roman" w:eastAsia="仿宋"/>
          <w:kern w:val="0"/>
          <w:sz w:val="32"/>
          <w:szCs w:val="32"/>
          <w:lang w:eastAsia="zh-CN" w:bidi="ar"/>
        </w:rPr>
        <w:t>。</w:t>
      </w:r>
      <w:r>
        <w:rPr>
          <w:rFonts w:hint="eastAsia" w:ascii="Times New Roman" w:hAnsi="Times New Roman" w:eastAsia="仿宋"/>
          <w:kern w:val="0"/>
          <w:sz w:val="32"/>
          <w:szCs w:val="32"/>
          <w:lang w:val="en-US" w:eastAsia="zh-CN" w:bidi="ar"/>
        </w:rPr>
        <w:t>委托其他董事出席会议的，委托书应载明授权范围及表决意见。如届时未出席也未委托其他董事代为出席的，视为弃权。</w:t>
      </w:r>
    </w:p>
    <w:p w14:paraId="59E3C50A">
      <w:pPr>
        <w:snapToGrid w:val="0"/>
        <w:spacing w:line="560" w:lineRule="exact"/>
        <w:ind w:firstLine="640" w:firstLineChars="200"/>
        <w:rPr>
          <w:rFonts w:hint="default" w:ascii="Times New Roman" w:hAnsi="Times New Roman" w:eastAsia="仿宋"/>
          <w:kern w:val="0"/>
          <w:sz w:val="32"/>
          <w:szCs w:val="32"/>
          <w:lang w:val="en-US" w:eastAsia="zh-CN" w:bidi="ar"/>
        </w:rPr>
      </w:pPr>
      <w:r>
        <w:rPr>
          <w:rFonts w:ascii="Times New Roman" w:hAnsi="Times New Roman" w:eastAsia="仿宋"/>
          <w:kern w:val="0"/>
          <w:sz w:val="32"/>
          <w:szCs w:val="32"/>
          <w:lang w:bidi="ar"/>
        </w:rPr>
        <w:t>（三）董事会会议</w:t>
      </w:r>
      <w:r>
        <w:rPr>
          <w:rFonts w:hint="eastAsia" w:ascii="Times New Roman" w:hAnsi="Times New Roman" w:eastAsia="仿宋"/>
          <w:kern w:val="0"/>
          <w:sz w:val="32"/>
          <w:szCs w:val="32"/>
          <w:lang w:val="en-US" w:eastAsia="zh-CN" w:bidi="ar"/>
        </w:rPr>
        <w:t>议题由董事长确定，会议召开的时间、地点、议题等相关材料应在会议前</w:t>
      </w:r>
      <w:r>
        <w:rPr>
          <w:rFonts w:hint="eastAsia" w:ascii="Times New Roman" w:hAnsi="Times New Roman" w:eastAsia="仿宋"/>
          <w:kern w:val="0"/>
          <w:sz w:val="32"/>
          <w:szCs w:val="32"/>
          <w:lang w:bidi="ar"/>
        </w:rPr>
        <w:t>2</w:t>
      </w:r>
      <w:r>
        <w:rPr>
          <w:rFonts w:ascii="Times New Roman" w:hAnsi="Times New Roman" w:eastAsia="仿宋"/>
          <w:kern w:val="0"/>
          <w:sz w:val="32"/>
          <w:szCs w:val="32"/>
          <w:lang w:bidi="ar"/>
        </w:rPr>
        <w:t>天通知与会人员，</w:t>
      </w:r>
      <w:r>
        <w:rPr>
          <w:rFonts w:hint="eastAsia" w:ascii="Times New Roman" w:hAnsi="Times New Roman" w:eastAsia="仿宋"/>
          <w:kern w:val="0"/>
          <w:sz w:val="32"/>
          <w:szCs w:val="32"/>
          <w:lang w:val="en-US" w:eastAsia="zh-CN" w:bidi="ar"/>
        </w:rPr>
        <w:t>并提供会议相关资料。</w:t>
      </w:r>
    </w:p>
    <w:p w14:paraId="45A0C8E8">
      <w:pPr>
        <w:snapToGrid w:val="0"/>
        <w:spacing w:line="560" w:lineRule="exact"/>
        <w:ind w:firstLine="640" w:firstLineChars="200"/>
        <w:rPr>
          <w:rFonts w:ascii="Times New Roman" w:hAnsi="Times New Roman" w:eastAsia="仿宋"/>
          <w:kern w:val="0"/>
          <w:sz w:val="32"/>
          <w:szCs w:val="32"/>
          <w:lang w:bidi="ar"/>
        </w:rPr>
      </w:pPr>
      <w:r>
        <w:rPr>
          <w:rFonts w:hint="eastAsia" w:ascii="Times New Roman" w:hAnsi="Times New Roman" w:eastAsia="仿宋"/>
          <w:kern w:val="0"/>
          <w:sz w:val="32"/>
          <w:szCs w:val="32"/>
          <w:lang w:eastAsia="zh-CN" w:bidi="ar"/>
        </w:rPr>
        <w:t>（</w:t>
      </w:r>
      <w:r>
        <w:rPr>
          <w:rFonts w:hint="eastAsia" w:ascii="Times New Roman" w:hAnsi="Times New Roman" w:eastAsia="仿宋"/>
          <w:kern w:val="0"/>
          <w:sz w:val="32"/>
          <w:szCs w:val="32"/>
          <w:lang w:val="en-US" w:eastAsia="zh-CN" w:bidi="ar"/>
        </w:rPr>
        <w:t>四）董事会</w:t>
      </w:r>
      <w:r>
        <w:rPr>
          <w:rFonts w:ascii="Times New Roman" w:hAnsi="Times New Roman" w:eastAsia="仿宋"/>
          <w:kern w:val="0"/>
          <w:sz w:val="32"/>
          <w:szCs w:val="32"/>
          <w:lang w:bidi="ar"/>
        </w:rPr>
        <w:t>须有二分之一以上的董事出席方可举行，董事会会议的表决实行一人一票制和少数服从多数的原则。董事会作出决议，须经全体董事半数以上表决通过方为有效。但讨论下列重大事项，须经三分之二以上董事表决通过方为有效：</w:t>
      </w:r>
    </w:p>
    <w:p w14:paraId="68CE198E">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1.变更举办者；</w:t>
      </w:r>
    </w:p>
    <w:p w14:paraId="74DA4499">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2.聘任、解聘校长；</w:t>
      </w:r>
    </w:p>
    <w:p w14:paraId="4CAE4E1E">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3.修改学校章程；</w:t>
      </w:r>
    </w:p>
    <w:p w14:paraId="50C1C262">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4.制定发展规划；</w:t>
      </w:r>
    </w:p>
    <w:p w14:paraId="06B34158">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5.审核预算、决算；</w:t>
      </w:r>
    </w:p>
    <w:p w14:paraId="30DCB2CC">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6.决定学校的分立、合并、终止；</w:t>
      </w:r>
    </w:p>
    <w:p w14:paraId="61D7FA0C">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7.学校章程规定的其他重大事项。</w:t>
      </w:r>
    </w:p>
    <w:p w14:paraId="280C5DCB">
      <w:pPr>
        <w:snapToGrid w:val="0"/>
        <w:spacing w:line="560" w:lineRule="exact"/>
        <w:ind w:firstLine="640" w:firstLineChars="200"/>
        <w:rPr>
          <w:rFonts w:ascii="Times New Roman" w:hAnsi="Times New Roman" w:eastAsia="仿宋"/>
          <w:kern w:val="0"/>
          <w:sz w:val="32"/>
          <w:szCs w:val="32"/>
        </w:rPr>
      </w:pPr>
      <w:r>
        <w:rPr>
          <w:rFonts w:hint="eastAsia" w:ascii="Times New Roman" w:hAnsi="Times New Roman" w:eastAsia="仿宋" w:cs="Times New Roman"/>
          <w:b w:val="0"/>
          <w:bCs w:val="0"/>
          <w:kern w:val="0"/>
          <w:sz w:val="32"/>
          <w:szCs w:val="32"/>
          <w:lang w:eastAsia="zh-CN" w:bidi="ar"/>
        </w:rPr>
        <w:t>（</w:t>
      </w:r>
      <w:r>
        <w:rPr>
          <w:rFonts w:hint="eastAsia" w:ascii="Times New Roman" w:hAnsi="Times New Roman" w:eastAsia="仿宋" w:cs="Times New Roman"/>
          <w:b w:val="0"/>
          <w:bCs w:val="0"/>
          <w:kern w:val="0"/>
          <w:sz w:val="32"/>
          <w:szCs w:val="32"/>
          <w:lang w:val="en-US" w:eastAsia="zh-CN" w:bidi="ar"/>
        </w:rPr>
        <w:t>五）</w:t>
      </w:r>
      <w:r>
        <w:rPr>
          <w:rFonts w:hint="eastAsia" w:ascii="Times New Roman" w:hAnsi="Times New Roman" w:eastAsia="仿宋" w:cs="Times New Roman"/>
          <w:kern w:val="0"/>
          <w:sz w:val="32"/>
          <w:szCs w:val="32"/>
          <w:lang w:bidi="ar"/>
        </w:rPr>
        <w:t>董事会</w:t>
      </w:r>
      <w:r>
        <w:rPr>
          <w:rFonts w:ascii="Times New Roman" w:hAnsi="Times New Roman" w:eastAsia="仿宋"/>
          <w:kern w:val="0"/>
          <w:sz w:val="32"/>
          <w:szCs w:val="32"/>
        </w:rPr>
        <w:t>应</w:t>
      </w:r>
      <w:r>
        <w:rPr>
          <w:rFonts w:hint="eastAsia" w:ascii="Times New Roman" w:hAnsi="Times New Roman" w:eastAsia="仿宋"/>
          <w:kern w:val="0"/>
          <w:sz w:val="32"/>
          <w:szCs w:val="32"/>
          <w:lang w:val="en-US" w:eastAsia="zh-CN"/>
        </w:rPr>
        <w:t>当</w:t>
      </w:r>
      <w:r>
        <w:rPr>
          <w:rFonts w:ascii="Times New Roman" w:hAnsi="Times New Roman" w:eastAsia="仿宋"/>
          <w:kern w:val="0"/>
          <w:sz w:val="32"/>
          <w:szCs w:val="32"/>
        </w:rPr>
        <w:t>对所议事项形成</w:t>
      </w:r>
      <w:r>
        <w:rPr>
          <w:rFonts w:hint="eastAsia" w:ascii="Times New Roman" w:hAnsi="Times New Roman" w:eastAsia="仿宋"/>
          <w:kern w:val="0"/>
          <w:sz w:val="32"/>
          <w:szCs w:val="32"/>
          <w:lang w:val="en-US" w:eastAsia="zh-CN"/>
        </w:rPr>
        <w:t>记录</w:t>
      </w:r>
      <w:r>
        <w:rPr>
          <w:rFonts w:ascii="Times New Roman" w:hAnsi="Times New Roman" w:eastAsia="仿宋"/>
          <w:kern w:val="0"/>
          <w:sz w:val="32"/>
          <w:szCs w:val="32"/>
        </w:rPr>
        <w:t>，出席</w:t>
      </w:r>
      <w:r>
        <w:rPr>
          <w:rFonts w:hint="eastAsia" w:ascii="Times New Roman" w:hAnsi="Times New Roman" w:eastAsia="仿宋"/>
          <w:kern w:val="0"/>
          <w:sz w:val="32"/>
          <w:szCs w:val="32"/>
          <w:lang w:val="en-US" w:eastAsia="zh-CN"/>
        </w:rPr>
        <w:t>会议的董事、</w:t>
      </w:r>
      <w:r>
        <w:rPr>
          <w:rFonts w:ascii="Times New Roman" w:hAnsi="Times New Roman" w:eastAsia="仿宋"/>
          <w:kern w:val="0"/>
          <w:sz w:val="32"/>
          <w:szCs w:val="32"/>
        </w:rPr>
        <w:t>记录员</w:t>
      </w:r>
      <w:r>
        <w:rPr>
          <w:rFonts w:hint="eastAsia" w:ascii="Times New Roman" w:hAnsi="Times New Roman" w:eastAsia="仿宋"/>
          <w:kern w:val="0"/>
          <w:sz w:val="32"/>
          <w:szCs w:val="32"/>
          <w:lang w:val="en-US" w:eastAsia="zh-CN"/>
        </w:rPr>
        <w:t>和监事会代表</w:t>
      </w:r>
      <w:r>
        <w:rPr>
          <w:rFonts w:ascii="Times New Roman" w:hAnsi="Times New Roman" w:eastAsia="仿宋"/>
          <w:kern w:val="0"/>
          <w:sz w:val="32"/>
          <w:szCs w:val="32"/>
        </w:rPr>
        <w:t>应</w:t>
      </w:r>
      <w:r>
        <w:rPr>
          <w:rFonts w:hint="eastAsia" w:ascii="Times New Roman" w:hAnsi="Times New Roman" w:eastAsia="仿宋"/>
          <w:kern w:val="0"/>
          <w:sz w:val="32"/>
          <w:szCs w:val="32"/>
          <w:lang w:val="en-US" w:eastAsia="zh-CN"/>
        </w:rPr>
        <w:t>当</w:t>
      </w:r>
      <w:r>
        <w:rPr>
          <w:rFonts w:ascii="Times New Roman" w:hAnsi="Times New Roman" w:eastAsia="仿宋"/>
          <w:kern w:val="0"/>
          <w:sz w:val="32"/>
          <w:szCs w:val="32"/>
        </w:rPr>
        <w:t>在</w:t>
      </w:r>
      <w:r>
        <w:rPr>
          <w:rFonts w:hint="eastAsia" w:ascii="Times New Roman" w:hAnsi="Times New Roman" w:eastAsia="仿宋"/>
          <w:kern w:val="0"/>
          <w:sz w:val="32"/>
          <w:szCs w:val="32"/>
          <w:lang w:val="en-US" w:eastAsia="zh-CN"/>
        </w:rPr>
        <w:t>记录上</w:t>
      </w:r>
      <w:r>
        <w:rPr>
          <w:rFonts w:ascii="Times New Roman" w:hAnsi="Times New Roman" w:eastAsia="仿宋"/>
          <w:kern w:val="0"/>
          <w:sz w:val="32"/>
          <w:szCs w:val="32"/>
        </w:rPr>
        <w:t>签名。会议</w:t>
      </w:r>
      <w:r>
        <w:rPr>
          <w:rFonts w:hint="eastAsia" w:ascii="Times New Roman" w:hAnsi="Times New Roman" w:eastAsia="仿宋"/>
          <w:kern w:val="0"/>
          <w:sz w:val="32"/>
          <w:szCs w:val="32"/>
          <w:lang w:val="en-US" w:eastAsia="zh-CN"/>
        </w:rPr>
        <w:t>记录</w:t>
      </w:r>
      <w:r>
        <w:rPr>
          <w:rFonts w:ascii="Times New Roman" w:hAnsi="Times New Roman" w:eastAsia="仿宋"/>
          <w:kern w:val="0"/>
          <w:sz w:val="32"/>
          <w:szCs w:val="32"/>
        </w:rPr>
        <w:t>及会议档案等相关资料由董事会办公室负责保管。</w:t>
      </w:r>
    </w:p>
    <w:p w14:paraId="064672B3">
      <w:pPr>
        <w:snapToGrid w:val="0"/>
        <w:spacing w:line="560" w:lineRule="exact"/>
        <w:ind w:firstLine="643" w:firstLineChars="200"/>
        <w:rPr>
          <w:rFonts w:hint="eastAsia" w:ascii="Times New Roman" w:hAnsi="Times New Roman" w:eastAsia="仿宋"/>
          <w:kern w:val="0"/>
          <w:sz w:val="32"/>
          <w:szCs w:val="32"/>
          <w:lang w:bidi="ar"/>
        </w:rPr>
      </w:pPr>
      <w:r>
        <w:rPr>
          <w:rFonts w:ascii="Times New Roman" w:hAnsi="Times New Roman" w:eastAsia="仿宋"/>
          <w:b/>
          <w:bCs/>
          <w:kern w:val="0"/>
          <w:sz w:val="32"/>
          <w:szCs w:val="32"/>
          <w:lang w:bidi="ar"/>
        </w:rPr>
        <w:t>第</w:t>
      </w:r>
      <w:r>
        <w:rPr>
          <w:rFonts w:hint="eastAsia" w:ascii="Times New Roman" w:hAnsi="Times New Roman" w:eastAsia="仿宋"/>
          <w:b/>
          <w:bCs/>
          <w:kern w:val="0"/>
          <w:sz w:val="32"/>
          <w:szCs w:val="32"/>
          <w:lang w:bidi="ar"/>
        </w:rPr>
        <w:t>三十</w:t>
      </w:r>
      <w:r>
        <w:rPr>
          <w:rFonts w:hint="eastAsia" w:ascii="Times New Roman" w:hAnsi="Times New Roman" w:eastAsia="仿宋"/>
          <w:b/>
          <w:bCs/>
          <w:kern w:val="0"/>
          <w:sz w:val="32"/>
          <w:szCs w:val="32"/>
          <w:lang w:val="en-US" w:eastAsia="zh-CN" w:bidi="ar"/>
        </w:rPr>
        <w:t>七</w:t>
      </w:r>
      <w:r>
        <w:rPr>
          <w:rFonts w:ascii="Times New Roman" w:hAnsi="Times New Roman" w:eastAsia="仿宋"/>
          <w:b/>
          <w:bCs/>
          <w:kern w:val="0"/>
          <w:sz w:val="32"/>
          <w:szCs w:val="32"/>
          <w:lang w:bidi="ar"/>
        </w:rPr>
        <w:t xml:space="preserve">条  </w:t>
      </w:r>
      <w:r>
        <w:rPr>
          <w:rFonts w:ascii="Times New Roman" w:hAnsi="Times New Roman" w:eastAsia="仿宋"/>
          <w:kern w:val="0"/>
          <w:sz w:val="32"/>
          <w:szCs w:val="32"/>
          <w:lang w:bidi="ar"/>
        </w:rPr>
        <w:t>董事长应具备中国国籍，长期在国内定居，具有完全民事行为能力。行使下列职权</w:t>
      </w:r>
      <w:r>
        <w:rPr>
          <w:rFonts w:hint="eastAsia" w:ascii="Times New Roman" w:hAnsi="Times New Roman" w:eastAsia="仿宋"/>
          <w:kern w:val="0"/>
          <w:sz w:val="32"/>
          <w:szCs w:val="32"/>
          <w:lang w:bidi="ar"/>
        </w:rPr>
        <w:t>：</w:t>
      </w:r>
    </w:p>
    <w:p w14:paraId="378EE67C">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（一）依法行使和履行学校法定代表人的权利、义务</w:t>
      </w:r>
      <w:r>
        <w:rPr>
          <w:rFonts w:hint="eastAsia" w:ascii="Times New Roman" w:hAnsi="Times New Roman" w:eastAsia="仿宋"/>
          <w:kern w:val="0"/>
          <w:sz w:val="32"/>
          <w:szCs w:val="32"/>
          <w:lang w:bidi="ar"/>
        </w:rPr>
        <w:t>；</w:t>
      </w:r>
    </w:p>
    <w:p w14:paraId="2DA17863">
      <w:pPr>
        <w:snapToGrid w:val="0"/>
        <w:spacing w:line="560" w:lineRule="exact"/>
        <w:ind w:firstLine="640" w:firstLineChars="200"/>
        <w:rPr>
          <w:rFonts w:hint="eastAsia" w:ascii="Times New Roman" w:hAnsi="Times New Roman" w:eastAsia="仿宋"/>
          <w:kern w:val="0"/>
          <w:sz w:val="32"/>
          <w:szCs w:val="32"/>
          <w:lang w:bidi="ar"/>
        </w:rPr>
      </w:pPr>
      <w:r>
        <w:rPr>
          <w:rFonts w:ascii="Times New Roman" w:hAnsi="Times New Roman" w:eastAsia="仿宋"/>
          <w:kern w:val="0"/>
          <w:sz w:val="32"/>
          <w:szCs w:val="32"/>
          <w:lang w:bidi="ar"/>
        </w:rPr>
        <w:t>（二）</w:t>
      </w:r>
      <w:r>
        <w:rPr>
          <w:rFonts w:hint="eastAsia" w:ascii="Times New Roman" w:hAnsi="Times New Roman" w:eastAsia="仿宋"/>
          <w:kern w:val="0"/>
          <w:sz w:val="32"/>
          <w:szCs w:val="32"/>
          <w:lang w:bidi="ar"/>
        </w:rPr>
        <w:t>召集、主持董事会会议；</w:t>
      </w:r>
    </w:p>
    <w:p w14:paraId="6CF2F386">
      <w:pPr>
        <w:snapToGrid w:val="0"/>
        <w:spacing w:line="560" w:lineRule="exact"/>
        <w:ind w:firstLine="640" w:firstLineChars="200"/>
        <w:rPr>
          <w:rFonts w:ascii="Times New Roman" w:hAnsi="Times New Roman" w:eastAsia="仿宋"/>
          <w:kern w:val="0"/>
          <w:sz w:val="32"/>
          <w:szCs w:val="32"/>
          <w:lang w:bidi="ar"/>
        </w:rPr>
      </w:pPr>
      <w:r>
        <w:rPr>
          <w:rFonts w:hint="eastAsia" w:ascii="Times New Roman" w:hAnsi="Times New Roman" w:eastAsia="仿宋"/>
          <w:kern w:val="0"/>
          <w:sz w:val="32"/>
          <w:szCs w:val="32"/>
          <w:lang w:bidi="ar"/>
        </w:rPr>
        <w:t>（三）</w:t>
      </w:r>
      <w:r>
        <w:rPr>
          <w:rFonts w:ascii="Times New Roman" w:hAnsi="Times New Roman" w:eastAsia="仿宋"/>
          <w:kern w:val="0"/>
          <w:sz w:val="32"/>
          <w:szCs w:val="32"/>
          <w:lang w:bidi="ar"/>
        </w:rPr>
        <w:t>监督</w:t>
      </w:r>
      <w:r>
        <w:rPr>
          <w:rFonts w:hint="eastAsia" w:ascii="Times New Roman" w:hAnsi="Times New Roman" w:eastAsia="仿宋"/>
          <w:kern w:val="0"/>
          <w:sz w:val="32"/>
          <w:szCs w:val="32"/>
          <w:lang w:bidi="ar"/>
        </w:rPr>
        <w:t>、检查</w:t>
      </w:r>
      <w:r>
        <w:rPr>
          <w:rFonts w:ascii="Times New Roman" w:hAnsi="Times New Roman" w:eastAsia="仿宋"/>
          <w:kern w:val="0"/>
          <w:sz w:val="32"/>
          <w:szCs w:val="32"/>
          <w:lang w:bidi="ar"/>
        </w:rPr>
        <w:t>董事会决议</w:t>
      </w:r>
      <w:r>
        <w:rPr>
          <w:rFonts w:hint="eastAsia" w:ascii="Times New Roman" w:hAnsi="Times New Roman" w:eastAsia="仿宋"/>
          <w:kern w:val="0"/>
          <w:sz w:val="32"/>
          <w:szCs w:val="32"/>
          <w:lang w:bidi="ar"/>
        </w:rPr>
        <w:t>落实情况，</w:t>
      </w:r>
      <w:r>
        <w:rPr>
          <w:rFonts w:ascii="Times New Roman" w:hAnsi="Times New Roman" w:eastAsia="仿宋"/>
          <w:kern w:val="0"/>
          <w:sz w:val="32"/>
          <w:szCs w:val="32"/>
          <w:lang w:bidi="ar"/>
        </w:rPr>
        <w:t>对举办双方负责</w:t>
      </w:r>
      <w:r>
        <w:rPr>
          <w:rFonts w:hint="eastAsia" w:ascii="Times New Roman" w:hAnsi="Times New Roman" w:eastAsia="仿宋"/>
          <w:kern w:val="0"/>
          <w:sz w:val="32"/>
          <w:szCs w:val="32"/>
          <w:lang w:bidi="ar"/>
        </w:rPr>
        <w:t>；</w:t>
      </w:r>
    </w:p>
    <w:p w14:paraId="64762EAC">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（四）行使</w:t>
      </w:r>
      <w:r>
        <w:rPr>
          <w:rFonts w:hint="eastAsia" w:ascii="Times New Roman" w:hAnsi="Times New Roman" w:eastAsia="仿宋"/>
          <w:kern w:val="0"/>
          <w:sz w:val="32"/>
          <w:szCs w:val="32"/>
          <w:lang w:eastAsia="zh-CN" w:bidi="ar"/>
        </w:rPr>
        <w:t>法律法规</w:t>
      </w:r>
      <w:r>
        <w:rPr>
          <w:rFonts w:ascii="Times New Roman" w:hAnsi="Times New Roman" w:eastAsia="仿宋"/>
          <w:kern w:val="0"/>
          <w:sz w:val="32"/>
          <w:szCs w:val="32"/>
          <w:lang w:bidi="ar"/>
        </w:rPr>
        <w:t>和学校章程规定的权利。</w:t>
      </w:r>
    </w:p>
    <w:p w14:paraId="15AEE5B4">
      <w:pPr>
        <w:snapToGrid w:val="0"/>
        <w:spacing w:line="560" w:lineRule="exact"/>
        <w:ind w:firstLine="640" w:firstLineChars="200"/>
        <w:rPr>
          <w:rFonts w:ascii="Times New Roman" w:hAnsi="Times New Roman" w:eastAsia="仿宋"/>
          <w:kern w:val="0"/>
          <w:sz w:val="32"/>
          <w:szCs w:val="32"/>
          <w:lang w:bidi="ar"/>
        </w:rPr>
      </w:pPr>
      <w:r>
        <w:rPr>
          <w:rFonts w:ascii="Times New Roman" w:hAnsi="Times New Roman" w:eastAsia="仿宋"/>
          <w:kern w:val="0"/>
          <w:sz w:val="32"/>
          <w:szCs w:val="32"/>
          <w:lang w:bidi="ar"/>
        </w:rPr>
        <w:t>董事长因特殊原因不能履行职权时</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由高州市港兴实业有限公司另行</w:t>
      </w:r>
      <w:r>
        <w:rPr>
          <w:rFonts w:hint="eastAsia" w:ascii="Times New Roman" w:hAnsi="Times New Roman" w:eastAsia="仿宋"/>
          <w:kern w:val="0"/>
          <w:sz w:val="32"/>
          <w:szCs w:val="32"/>
          <w:lang w:val="en-US" w:eastAsia="zh-CN" w:bidi="ar"/>
        </w:rPr>
        <w:t>委派</w:t>
      </w:r>
      <w:r>
        <w:rPr>
          <w:rFonts w:hint="eastAsia" w:ascii="Times New Roman" w:hAnsi="Times New Roman" w:eastAsia="仿宋"/>
          <w:kern w:val="0"/>
          <w:sz w:val="32"/>
          <w:szCs w:val="32"/>
          <w:lang w:bidi="ar"/>
        </w:rPr>
        <w:t>，</w:t>
      </w:r>
      <w:r>
        <w:rPr>
          <w:rFonts w:ascii="Times New Roman" w:hAnsi="Times New Roman" w:eastAsia="仿宋"/>
          <w:kern w:val="0"/>
          <w:sz w:val="32"/>
          <w:szCs w:val="32"/>
          <w:lang w:bidi="ar"/>
        </w:rPr>
        <w:t>或由董事长指定的董事暂代行使其职权。</w:t>
      </w:r>
    </w:p>
    <w:p w14:paraId="4F288CD2">
      <w:pPr>
        <w:snapToGrid w:val="0"/>
        <w:spacing w:line="560" w:lineRule="exact"/>
        <w:ind w:firstLine="643" w:firstLineChars="200"/>
        <w:rPr>
          <w:rFonts w:ascii="Times New Roman" w:hAnsi="Times New Roman" w:eastAsia="仿宋"/>
          <w:b/>
          <w:bCs/>
          <w:kern w:val="0"/>
          <w:sz w:val="24"/>
          <w:szCs w:val="24"/>
        </w:rPr>
      </w:pPr>
      <w:r>
        <w:rPr>
          <w:rFonts w:ascii="Times New Roman" w:hAnsi="Times New Roman" w:eastAsia="仿宋"/>
          <w:b/>
          <w:bCs/>
          <w:kern w:val="0"/>
          <w:sz w:val="32"/>
          <w:szCs w:val="32"/>
        </w:rPr>
        <w:t>第</w:t>
      </w:r>
      <w:r>
        <w:rPr>
          <w:rFonts w:hint="eastAsia" w:ascii="Times New Roman" w:hAnsi="Times New Roman" w:eastAsia="仿宋"/>
          <w:b/>
          <w:bCs/>
          <w:kern w:val="0"/>
          <w:sz w:val="32"/>
          <w:szCs w:val="32"/>
        </w:rPr>
        <w:t>三十</w:t>
      </w:r>
      <w:r>
        <w:rPr>
          <w:rFonts w:hint="eastAsia" w:ascii="Times New Roman" w:hAnsi="Times New Roman" w:eastAsia="仿宋"/>
          <w:b/>
          <w:bCs/>
          <w:kern w:val="0"/>
          <w:sz w:val="32"/>
          <w:szCs w:val="32"/>
          <w:lang w:val="en-US" w:eastAsia="zh-CN"/>
        </w:rPr>
        <w:t>八</w:t>
      </w:r>
      <w:r>
        <w:rPr>
          <w:rFonts w:ascii="Times New Roman" w:hAnsi="Times New Roman" w:eastAsia="仿宋"/>
          <w:b/>
          <w:bCs/>
          <w:kern w:val="0"/>
          <w:sz w:val="32"/>
          <w:szCs w:val="32"/>
        </w:rPr>
        <w:t xml:space="preserve">条 </w:t>
      </w:r>
      <w:r>
        <w:rPr>
          <w:rFonts w:ascii="Times New Roman" w:hAnsi="Times New Roman" w:eastAsia="仿宋"/>
          <w:sz w:val="32"/>
          <w:szCs w:val="32"/>
        </w:rPr>
        <w:t xml:space="preserve"> </w:t>
      </w:r>
      <w:r>
        <w:rPr>
          <w:rFonts w:ascii="Times New Roman" w:hAnsi="Times New Roman" w:eastAsia="仿宋"/>
          <w:kern w:val="0"/>
          <w:sz w:val="32"/>
          <w:szCs w:val="32"/>
          <w:lang w:bidi="ar"/>
        </w:rPr>
        <w:t>学校校长由董事会聘任。校长应具备国家规定的任职条件，具有10年以上从事高等教育管理经历，年龄不超过70岁。校长每届任期</w:t>
      </w:r>
      <w:r>
        <w:rPr>
          <w:rFonts w:hint="eastAsia" w:ascii="Times New Roman" w:hAnsi="Times New Roman" w:eastAsia="仿宋"/>
          <w:kern w:val="0"/>
          <w:sz w:val="32"/>
          <w:szCs w:val="32"/>
          <w:lang w:bidi="ar"/>
        </w:rPr>
        <w:t>4</w:t>
      </w:r>
      <w:r>
        <w:rPr>
          <w:rFonts w:ascii="Times New Roman" w:hAnsi="Times New Roman" w:eastAsia="仿宋"/>
          <w:kern w:val="0"/>
          <w:sz w:val="32"/>
          <w:szCs w:val="32"/>
          <w:lang w:bidi="ar"/>
        </w:rPr>
        <w:t>年，经董事会审议通过后可以连任。校长信息报审批机关备案。</w:t>
      </w:r>
    </w:p>
    <w:p w14:paraId="51FCCBD6">
      <w:pPr>
        <w:pStyle w:val="9"/>
        <w:widowControl/>
        <w:spacing w:line="560" w:lineRule="exact"/>
        <w:ind w:firstLine="643" w:firstLineChars="200"/>
        <w:jc w:val="both"/>
        <w:rPr>
          <w:rFonts w:ascii="Times New Roman" w:hAnsi="Times New Roman" w:eastAsia="仿宋"/>
          <w:sz w:val="32"/>
          <w:szCs w:val="32"/>
          <w:lang w:bidi="ar"/>
        </w:rPr>
      </w:pPr>
      <w:r>
        <w:rPr>
          <w:rFonts w:ascii="Times New Roman" w:hAnsi="Times New Roman" w:eastAsia="仿宋"/>
          <w:b/>
          <w:bCs/>
          <w:sz w:val="32"/>
          <w:szCs w:val="32"/>
        </w:rPr>
        <w:t>第</w:t>
      </w:r>
      <w:r>
        <w:rPr>
          <w:rFonts w:hint="eastAsia" w:ascii="Times New Roman" w:hAnsi="Times New Roman" w:eastAsia="仿宋"/>
          <w:b/>
          <w:bCs/>
          <w:sz w:val="32"/>
          <w:szCs w:val="32"/>
          <w:lang w:val="en-US" w:eastAsia="zh-CN"/>
        </w:rPr>
        <w:t>三十九</w:t>
      </w:r>
      <w:r>
        <w:rPr>
          <w:rFonts w:ascii="Times New Roman" w:hAnsi="Times New Roman" w:eastAsia="仿宋"/>
          <w:b/>
          <w:bCs/>
          <w:sz w:val="32"/>
          <w:szCs w:val="32"/>
        </w:rPr>
        <w:t>条</w:t>
      </w:r>
      <w:r>
        <w:rPr>
          <w:rFonts w:ascii="Times New Roman" w:hAnsi="Times New Roman" w:eastAsia="仿宋"/>
          <w:sz w:val="32"/>
          <w:szCs w:val="32"/>
        </w:rPr>
        <w:t xml:space="preserve">  </w:t>
      </w:r>
      <w:r>
        <w:rPr>
          <w:rFonts w:ascii="Times New Roman" w:hAnsi="Times New Roman" w:eastAsia="仿宋"/>
          <w:sz w:val="32"/>
          <w:szCs w:val="32"/>
          <w:lang w:bidi="ar"/>
        </w:rPr>
        <w:t>校长</w:t>
      </w:r>
      <w:r>
        <w:rPr>
          <w:rFonts w:ascii="Times New Roman" w:hAnsi="Times New Roman" w:eastAsia="仿宋"/>
          <w:sz w:val="32"/>
          <w:szCs w:val="32"/>
        </w:rPr>
        <w:t>依法独立行使教育教学和行政管理职权。</w:t>
      </w:r>
      <w:r>
        <w:rPr>
          <w:rFonts w:ascii="Times New Roman" w:hAnsi="Times New Roman" w:eastAsia="仿宋"/>
          <w:sz w:val="32"/>
          <w:szCs w:val="32"/>
          <w:lang w:bidi="ar"/>
        </w:rPr>
        <w:t>校长的主要职责是：</w:t>
      </w:r>
    </w:p>
    <w:p w14:paraId="69979C31">
      <w:pPr>
        <w:pStyle w:val="9"/>
        <w:widowControl/>
        <w:spacing w:line="560" w:lineRule="exact"/>
        <w:ind w:firstLine="640" w:firstLineChars="200"/>
        <w:rPr>
          <w:rFonts w:ascii="Times New Roman" w:hAnsi="Times New Roman" w:eastAsia="仿宋"/>
          <w:sz w:val="32"/>
          <w:szCs w:val="32"/>
          <w:lang w:bidi="ar"/>
        </w:rPr>
      </w:pPr>
      <w:r>
        <w:rPr>
          <w:rFonts w:ascii="Times New Roman" w:hAnsi="Times New Roman" w:eastAsia="仿宋"/>
          <w:sz w:val="32"/>
          <w:szCs w:val="32"/>
          <w:lang w:bidi="ar"/>
        </w:rPr>
        <w:t>（一）执行董事会的决定；</w:t>
      </w:r>
    </w:p>
    <w:p w14:paraId="77BDB3D8">
      <w:pPr>
        <w:pStyle w:val="9"/>
        <w:widowControl/>
        <w:spacing w:line="560" w:lineRule="exact"/>
        <w:rPr>
          <w:rFonts w:ascii="Times New Roman" w:hAnsi="Times New Roman" w:eastAsia="仿宋"/>
          <w:sz w:val="32"/>
          <w:szCs w:val="32"/>
          <w:lang w:bidi="ar"/>
        </w:rPr>
      </w:pPr>
      <w:r>
        <w:rPr>
          <w:rFonts w:ascii="Times New Roman" w:hAnsi="Times New Roman" w:eastAsia="仿宋"/>
          <w:sz w:val="32"/>
          <w:szCs w:val="32"/>
          <w:lang w:bidi="ar"/>
        </w:rPr>
        <w:t>　　（二）实施学校发展规划，拟订年度工作计划、财务预算和学校规章制度；</w:t>
      </w:r>
    </w:p>
    <w:p w14:paraId="26475BA2">
      <w:pPr>
        <w:pStyle w:val="9"/>
        <w:widowControl/>
        <w:spacing w:line="560" w:lineRule="exact"/>
        <w:rPr>
          <w:rFonts w:ascii="Times New Roman" w:hAnsi="Times New Roman" w:eastAsia="仿宋"/>
          <w:sz w:val="32"/>
          <w:szCs w:val="32"/>
          <w:lang w:bidi="ar"/>
        </w:rPr>
      </w:pPr>
      <w:r>
        <w:rPr>
          <w:rFonts w:ascii="Times New Roman" w:hAnsi="Times New Roman" w:eastAsia="仿宋"/>
          <w:sz w:val="32"/>
          <w:szCs w:val="32"/>
          <w:lang w:bidi="ar"/>
        </w:rPr>
        <w:t>　　（三）聘任和解聘学校工作人员，实施奖惩；</w:t>
      </w:r>
    </w:p>
    <w:p w14:paraId="6A81EC2D">
      <w:pPr>
        <w:pStyle w:val="9"/>
        <w:widowControl/>
        <w:spacing w:line="560" w:lineRule="exact"/>
        <w:rPr>
          <w:rFonts w:ascii="Times New Roman" w:hAnsi="Times New Roman" w:eastAsia="仿宋"/>
          <w:sz w:val="32"/>
          <w:szCs w:val="32"/>
          <w:lang w:bidi="ar"/>
        </w:rPr>
      </w:pPr>
      <w:r>
        <w:rPr>
          <w:rFonts w:ascii="Times New Roman" w:hAnsi="Times New Roman" w:eastAsia="仿宋"/>
          <w:sz w:val="32"/>
          <w:szCs w:val="32"/>
          <w:lang w:bidi="ar"/>
        </w:rPr>
        <w:t>　　（四）组织教育教学、科学研究活动，保证教育教学质量；</w:t>
      </w:r>
    </w:p>
    <w:p w14:paraId="52EB73FD">
      <w:pPr>
        <w:pStyle w:val="9"/>
        <w:widowControl/>
        <w:spacing w:line="560" w:lineRule="exact"/>
        <w:rPr>
          <w:rFonts w:ascii="Times New Roman" w:hAnsi="Times New Roman" w:eastAsia="仿宋"/>
          <w:sz w:val="32"/>
          <w:szCs w:val="32"/>
          <w:lang w:bidi="ar"/>
        </w:rPr>
      </w:pPr>
      <w:r>
        <w:rPr>
          <w:rFonts w:ascii="Times New Roman" w:hAnsi="Times New Roman" w:eastAsia="仿宋"/>
          <w:sz w:val="32"/>
          <w:szCs w:val="32"/>
          <w:lang w:bidi="ar"/>
        </w:rPr>
        <w:t>　　（五）负责学校日常管理工作；</w:t>
      </w:r>
    </w:p>
    <w:p w14:paraId="7F63AD05">
      <w:pPr>
        <w:snapToGrid w:val="0"/>
        <w:spacing w:line="560" w:lineRule="exact"/>
        <w:ind w:firstLine="627" w:firstLineChars="196"/>
        <w:rPr>
          <w:rFonts w:ascii="Times New Roman" w:hAnsi="Times New Roman" w:eastAsia="仿宋"/>
          <w:kern w:val="0"/>
          <w:sz w:val="32"/>
          <w:szCs w:val="32"/>
          <w:lang w:bidi="ar"/>
        </w:rPr>
      </w:pPr>
      <w:r>
        <w:rPr>
          <w:rFonts w:ascii="Times New Roman" w:hAnsi="Times New Roman" w:eastAsia="仿宋"/>
          <w:kern w:val="0"/>
          <w:sz w:val="32"/>
          <w:szCs w:val="32"/>
          <w:lang w:bidi="ar"/>
        </w:rPr>
        <w:t>（六）法律法规规定以及学校董事会的其他授权。</w:t>
      </w:r>
    </w:p>
    <w:p w14:paraId="6A616CA2">
      <w:pPr>
        <w:snapToGrid w:val="0"/>
        <w:spacing w:line="560" w:lineRule="exact"/>
        <w:ind w:firstLine="627" w:firstLineChars="196"/>
        <w:rPr>
          <w:rFonts w:ascii="Times New Roman" w:hAnsi="Times New Roman" w:eastAsia="仿宋"/>
          <w:b/>
          <w:bCs/>
          <w:kern w:val="0"/>
          <w:sz w:val="24"/>
          <w:szCs w:val="24"/>
        </w:rPr>
      </w:pPr>
      <w:r>
        <w:rPr>
          <w:rFonts w:ascii="Times New Roman" w:hAnsi="Times New Roman" w:eastAsia="仿宋"/>
          <w:kern w:val="0"/>
          <w:sz w:val="32"/>
          <w:szCs w:val="32"/>
          <w:lang w:bidi="ar"/>
        </w:rPr>
        <w:t>校长主持校长办公会，依据校长办公会议事规则处理前款规定的有关事项。</w:t>
      </w:r>
    </w:p>
    <w:p w14:paraId="35A84437">
      <w:pPr>
        <w:spacing w:line="560" w:lineRule="exact"/>
        <w:ind w:firstLine="643" w:firstLineChars="200"/>
        <w:rPr>
          <w:rFonts w:ascii="Times New Roman" w:hAnsi="Times New Roman" w:eastAsia="仿宋"/>
          <w:kern w:val="0"/>
          <w:sz w:val="32"/>
          <w:szCs w:val="32"/>
          <w:lang w:bidi="ar"/>
        </w:rPr>
      </w:pPr>
      <w:r>
        <w:rPr>
          <w:rFonts w:ascii="Times New Roman" w:hAnsi="Times New Roman" w:eastAsia="仿宋"/>
          <w:b/>
          <w:bCs/>
          <w:kern w:val="0"/>
          <w:sz w:val="32"/>
          <w:szCs w:val="32"/>
        </w:rPr>
        <w:t>第四十条</w:t>
      </w:r>
      <w:r>
        <w:rPr>
          <w:rFonts w:ascii="Times New Roman" w:hAnsi="Times New Roman" w:eastAsia="仿宋"/>
          <w:kern w:val="0"/>
          <w:sz w:val="32"/>
          <w:szCs w:val="32"/>
        </w:rPr>
        <w:t xml:space="preserve">  </w:t>
      </w:r>
      <w:r>
        <w:rPr>
          <w:rFonts w:ascii="Times New Roman" w:hAnsi="Times New Roman" w:eastAsia="仿宋"/>
          <w:kern w:val="0"/>
          <w:sz w:val="32"/>
          <w:szCs w:val="32"/>
          <w:lang w:bidi="ar"/>
        </w:rPr>
        <w:t>学校设立南宁师范大学师园学院监事会。监事会由5人组成，包含学校</w:t>
      </w:r>
      <w:r>
        <w:rPr>
          <w:rFonts w:hint="eastAsia" w:ascii="Times New Roman" w:hAnsi="Times New Roman" w:eastAsia="仿宋"/>
          <w:kern w:val="0"/>
          <w:sz w:val="32"/>
          <w:szCs w:val="32"/>
          <w:lang w:bidi="ar"/>
        </w:rPr>
        <w:t>党委</w:t>
      </w:r>
      <w:r>
        <w:rPr>
          <w:rFonts w:ascii="Times New Roman" w:hAnsi="Times New Roman" w:eastAsia="仿宋"/>
          <w:kern w:val="0"/>
          <w:sz w:val="32"/>
          <w:szCs w:val="32"/>
          <w:lang w:bidi="ar"/>
        </w:rPr>
        <w:t>成员、党的基层组织代表、教职工代表，党的基层组织代表</w:t>
      </w:r>
      <w:r>
        <w:rPr>
          <w:rFonts w:hint="eastAsia" w:ascii="Times New Roman" w:hAnsi="Times New Roman" w:eastAsia="仿宋"/>
          <w:kern w:val="0"/>
          <w:sz w:val="32"/>
          <w:szCs w:val="32"/>
          <w:lang w:bidi="ar"/>
        </w:rPr>
        <w:t>及</w:t>
      </w:r>
      <w:r>
        <w:rPr>
          <w:rFonts w:ascii="Times New Roman" w:hAnsi="Times New Roman" w:eastAsia="仿宋"/>
          <w:kern w:val="0"/>
          <w:sz w:val="32"/>
          <w:szCs w:val="32"/>
          <w:lang w:bidi="ar"/>
        </w:rPr>
        <w:t>教职工代表不少于1/3。</w:t>
      </w:r>
    </w:p>
    <w:p w14:paraId="28B563C2">
      <w:pPr>
        <w:spacing w:line="560" w:lineRule="exact"/>
        <w:ind w:firstLine="640" w:firstLineChars="200"/>
        <w:rPr>
          <w:rFonts w:ascii="Times New Roman" w:hAnsi="Times New Roman" w:eastAsia="仿宋"/>
          <w:kern w:val="0"/>
          <w:sz w:val="32"/>
          <w:szCs w:val="32"/>
          <w:lang w:bidi="ar"/>
        </w:rPr>
      </w:pPr>
      <w:r>
        <w:rPr>
          <w:rFonts w:hint="eastAsia" w:ascii="Times New Roman" w:hAnsi="Times New Roman" w:eastAsia="仿宋"/>
          <w:kern w:val="0"/>
          <w:sz w:val="32"/>
          <w:szCs w:val="32"/>
          <w:lang w:bidi="ar"/>
        </w:rPr>
        <w:t>党组织代表由学校党委推选，</w:t>
      </w:r>
      <w:r>
        <w:rPr>
          <w:rFonts w:ascii="Times New Roman" w:hAnsi="Times New Roman" w:eastAsia="仿宋"/>
          <w:kern w:val="0"/>
          <w:sz w:val="32"/>
          <w:szCs w:val="32"/>
          <w:lang w:bidi="ar"/>
        </w:rPr>
        <w:t>教职工代表由教职工代表大会推选。学校董事、校长、财务负责人及其近亲属不得兼任监事。</w:t>
      </w:r>
    </w:p>
    <w:p w14:paraId="722A47E7">
      <w:pPr>
        <w:spacing w:line="560" w:lineRule="exact"/>
        <w:ind w:firstLine="640" w:firstLineChars="200"/>
        <w:rPr>
          <w:rFonts w:ascii="Times New Roman" w:hAnsi="Times New Roman" w:eastAsia="仿宋"/>
          <w:b/>
          <w:bCs/>
          <w:kern w:val="0"/>
          <w:sz w:val="24"/>
          <w:szCs w:val="24"/>
          <w:lang w:bidi="ar"/>
        </w:rPr>
      </w:pPr>
      <w:r>
        <w:rPr>
          <w:rFonts w:ascii="Times New Roman" w:hAnsi="Times New Roman" w:eastAsia="仿宋"/>
          <w:kern w:val="0"/>
          <w:sz w:val="32"/>
          <w:szCs w:val="32"/>
          <w:lang w:bidi="ar"/>
        </w:rPr>
        <w:t>监事会设主席1人，由全体监事过半数选举产生。监事会每届任期为4年，届满可以连任。</w:t>
      </w:r>
    </w:p>
    <w:p w14:paraId="72C141D2">
      <w:pPr>
        <w:widowControl/>
        <w:spacing w:line="560" w:lineRule="exact"/>
        <w:ind w:firstLine="643" w:firstLineChars="200"/>
        <w:jc w:val="left"/>
        <w:outlineLvl w:val="2"/>
        <w:rPr>
          <w:rFonts w:ascii="Times New Roman" w:hAnsi="Times New Roman" w:eastAsia="仿宋"/>
          <w:sz w:val="32"/>
          <w:szCs w:val="32"/>
        </w:rPr>
      </w:pPr>
      <w:r>
        <w:rPr>
          <w:rFonts w:ascii="Times New Roman" w:hAnsi="Times New Roman" w:eastAsia="仿宋"/>
          <w:b/>
          <w:bCs/>
          <w:kern w:val="0"/>
          <w:sz w:val="32"/>
          <w:szCs w:val="32"/>
        </w:rPr>
        <w:t>第四十</w:t>
      </w:r>
      <w:r>
        <w:rPr>
          <w:rFonts w:hint="eastAsia" w:ascii="Times New Roman" w:hAnsi="Times New Roman" w:eastAsia="仿宋"/>
          <w:b/>
          <w:bCs/>
          <w:kern w:val="0"/>
          <w:sz w:val="32"/>
          <w:szCs w:val="32"/>
          <w:lang w:val="en-US" w:eastAsia="zh-CN"/>
        </w:rPr>
        <w:t>一</w:t>
      </w:r>
      <w:r>
        <w:rPr>
          <w:rFonts w:ascii="Times New Roman" w:hAnsi="Times New Roman" w:eastAsia="仿宋"/>
          <w:b/>
          <w:bCs/>
          <w:kern w:val="0"/>
          <w:sz w:val="32"/>
          <w:szCs w:val="32"/>
        </w:rPr>
        <w:t>条</w:t>
      </w:r>
      <w:r>
        <w:rPr>
          <w:rFonts w:ascii="Times New Roman" w:hAnsi="Times New Roman" w:eastAsia="仿宋"/>
          <w:kern w:val="0"/>
          <w:sz w:val="32"/>
          <w:szCs w:val="32"/>
          <w:lang w:bidi="ar"/>
        </w:rPr>
        <w:t xml:space="preserve">  </w:t>
      </w:r>
      <w:r>
        <w:rPr>
          <w:rFonts w:ascii="Times New Roman" w:hAnsi="Times New Roman" w:eastAsia="仿宋"/>
          <w:sz w:val="32"/>
          <w:szCs w:val="32"/>
        </w:rPr>
        <w:t>监事会的主要职权是：</w:t>
      </w:r>
    </w:p>
    <w:p w14:paraId="021F7A68">
      <w:pPr>
        <w:widowControl/>
        <w:spacing w:line="560" w:lineRule="exact"/>
        <w:ind w:firstLine="640" w:firstLineChars="200"/>
        <w:jc w:val="left"/>
        <w:rPr>
          <w:rFonts w:ascii="Times New Roman" w:hAnsi="Times New Roman" w:eastAsia="仿宋"/>
          <w:kern w:val="0"/>
          <w:sz w:val="32"/>
          <w:szCs w:val="32"/>
          <w:lang w:bidi="ar"/>
        </w:rPr>
      </w:pPr>
      <w:r>
        <w:rPr>
          <w:rFonts w:ascii="Times New Roman" w:hAnsi="Times New Roman" w:eastAsia="仿宋"/>
          <w:kern w:val="0"/>
          <w:sz w:val="32"/>
          <w:szCs w:val="32"/>
          <w:lang w:bidi="ar"/>
        </w:rPr>
        <w:t>（一）了解学校的财务状况，定期审查账册文件；</w:t>
      </w:r>
    </w:p>
    <w:p w14:paraId="208D7AB3">
      <w:pPr>
        <w:widowControl/>
        <w:spacing w:line="560" w:lineRule="exact"/>
        <w:ind w:firstLine="640" w:firstLineChars="200"/>
        <w:jc w:val="left"/>
        <w:rPr>
          <w:rFonts w:hint="eastAsia" w:ascii="Times New Roman" w:hAnsi="Times New Roman" w:eastAsia="仿宋"/>
          <w:kern w:val="0"/>
          <w:sz w:val="32"/>
          <w:szCs w:val="32"/>
          <w:lang w:bidi="ar"/>
        </w:rPr>
      </w:pPr>
      <w:r>
        <w:rPr>
          <w:rFonts w:ascii="Times New Roman" w:hAnsi="Times New Roman" w:eastAsia="仿宋"/>
          <w:kern w:val="0"/>
          <w:sz w:val="32"/>
          <w:szCs w:val="32"/>
          <w:lang w:bidi="ar"/>
        </w:rPr>
        <w:t>（二）对董事会成员、校长、财务负责人履职情况进行监督，当监督对象的行为损害学校利益时，要求其予以纠正</w:t>
      </w:r>
      <w:r>
        <w:rPr>
          <w:rFonts w:hint="eastAsia" w:ascii="Times New Roman" w:hAnsi="Times New Roman" w:eastAsia="仿宋"/>
          <w:kern w:val="0"/>
          <w:sz w:val="32"/>
          <w:szCs w:val="32"/>
          <w:lang w:bidi="ar"/>
        </w:rPr>
        <w:t>；</w:t>
      </w:r>
    </w:p>
    <w:p w14:paraId="4160B0A7">
      <w:pPr>
        <w:widowControl/>
        <w:spacing w:line="560" w:lineRule="exact"/>
        <w:ind w:firstLine="640" w:firstLineChars="200"/>
        <w:jc w:val="left"/>
        <w:rPr>
          <w:rFonts w:ascii="Times New Roman" w:hAnsi="Times New Roman" w:eastAsia="仿宋"/>
          <w:kern w:val="0"/>
          <w:sz w:val="32"/>
          <w:szCs w:val="32"/>
          <w:lang w:bidi="ar"/>
        </w:rPr>
      </w:pPr>
      <w:r>
        <w:rPr>
          <w:rFonts w:ascii="Times New Roman" w:hAnsi="Times New Roman" w:eastAsia="仿宋"/>
          <w:kern w:val="0"/>
          <w:sz w:val="32"/>
          <w:szCs w:val="32"/>
          <w:lang w:bidi="ar"/>
        </w:rPr>
        <w:t>（三）国家法律法规和学校章程规定的其他职权。</w:t>
      </w:r>
    </w:p>
    <w:p w14:paraId="3BF9F4AA">
      <w:pPr>
        <w:widowControl/>
        <w:spacing w:line="560" w:lineRule="exact"/>
        <w:ind w:firstLine="640" w:firstLineChars="200"/>
        <w:jc w:val="left"/>
        <w:rPr>
          <w:rFonts w:ascii="Times New Roman" w:hAnsi="Times New Roman" w:eastAsia="仿宋"/>
          <w:b/>
          <w:bCs/>
          <w:kern w:val="0"/>
          <w:sz w:val="32"/>
          <w:szCs w:val="32"/>
        </w:rPr>
      </w:pPr>
      <w:r>
        <w:rPr>
          <w:rFonts w:ascii="Times New Roman" w:hAnsi="Times New Roman" w:eastAsia="仿宋"/>
          <w:sz w:val="32"/>
          <w:szCs w:val="32"/>
        </w:rPr>
        <w:t>监事会主席主持监事会，</w:t>
      </w:r>
      <w:r>
        <w:rPr>
          <w:rFonts w:ascii="Times New Roman" w:hAnsi="Times New Roman" w:eastAsia="仿宋"/>
          <w:kern w:val="0"/>
          <w:sz w:val="32"/>
          <w:szCs w:val="32"/>
          <w:lang w:bidi="ar"/>
        </w:rPr>
        <w:t>依据监事会议事规则处理前款规定的有关事项。</w:t>
      </w:r>
    </w:p>
    <w:p w14:paraId="1B749FCB">
      <w:pPr>
        <w:widowControl/>
        <w:spacing w:line="560" w:lineRule="exact"/>
        <w:ind w:firstLine="643" w:firstLineChars="200"/>
        <w:jc w:val="left"/>
        <w:rPr>
          <w:rFonts w:ascii="Times New Roman" w:hAnsi="Times New Roman" w:eastAsia="仿宋"/>
          <w:kern w:val="0"/>
          <w:sz w:val="32"/>
          <w:szCs w:val="32"/>
          <w:lang w:bidi="ar"/>
        </w:rPr>
      </w:pPr>
      <w:r>
        <w:rPr>
          <w:rFonts w:hint="eastAsia" w:ascii="Times New Roman" w:hAnsi="Times New Roman" w:eastAsia="仿宋"/>
          <w:b/>
          <w:bCs/>
          <w:sz w:val="32"/>
          <w:szCs w:val="32"/>
        </w:rPr>
        <w:t>第四十</w:t>
      </w:r>
      <w:r>
        <w:rPr>
          <w:rFonts w:hint="eastAsia" w:ascii="Times New Roman" w:hAnsi="Times New Roman" w:eastAsia="仿宋"/>
          <w:b/>
          <w:bCs/>
          <w:sz w:val="32"/>
          <w:szCs w:val="32"/>
          <w:lang w:val="en-US" w:eastAsia="zh-CN"/>
        </w:rPr>
        <w:t>二</w:t>
      </w:r>
      <w:r>
        <w:rPr>
          <w:rFonts w:hint="eastAsia" w:ascii="Times New Roman" w:hAnsi="Times New Roman" w:eastAsia="仿宋"/>
          <w:b/>
          <w:bCs/>
          <w:sz w:val="32"/>
          <w:szCs w:val="32"/>
        </w:rPr>
        <w:t xml:space="preserve">条 </w:t>
      </w:r>
      <w:r>
        <w:rPr>
          <w:rFonts w:ascii="Times New Roman" w:hAnsi="Times New Roman" w:eastAsia="仿宋"/>
          <w:b/>
          <w:bCs/>
          <w:sz w:val="32"/>
          <w:szCs w:val="32"/>
        </w:rPr>
        <w:t xml:space="preserve"> </w:t>
      </w:r>
      <w:r>
        <w:rPr>
          <w:rFonts w:hint="eastAsia" w:ascii="Times New Roman" w:hAnsi="Times New Roman" w:eastAsia="仿宋"/>
          <w:kern w:val="0"/>
          <w:sz w:val="32"/>
          <w:szCs w:val="32"/>
          <w:lang w:bidi="ar"/>
        </w:rPr>
        <w:t>监事会议事规则：</w:t>
      </w:r>
    </w:p>
    <w:p w14:paraId="29883253">
      <w:pPr>
        <w:widowControl/>
        <w:spacing w:line="560" w:lineRule="exact"/>
        <w:ind w:firstLine="640" w:firstLineChars="200"/>
        <w:jc w:val="left"/>
        <w:rPr>
          <w:rFonts w:ascii="Times New Roman" w:hAnsi="Times New Roman" w:eastAsia="仿宋"/>
          <w:kern w:val="0"/>
          <w:sz w:val="32"/>
          <w:szCs w:val="32"/>
          <w:lang w:bidi="ar"/>
        </w:rPr>
      </w:pPr>
      <w:r>
        <w:rPr>
          <w:rFonts w:hint="eastAsia" w:ascii="Times New Roman" w:hAnsi="Times New Roman" w:eastAsia="仿宋"/>
          <w:kern w:val="0"/>
          <w:sz w:val="32"/>
          <w:szCs w:val="32"/>
          <w:lang w:bidi="ar"/>
        </w:rPr>
        <w:t>（一）每年至少召开一次</w:t>
      </w:r>
      <w:r>
        <w:rPr>
          <w:rFonts w:hint="eastAsia" w:ascii="Times New Roman" w:hAnsi="Times New Roman" w:eastAsia="仿宋"/>
          <w:kern w:val="0"/>
          <w:sz w:val="32"/>
          <w:szCs w:val="32"/>
          <w:lang w:val="en-US" w:eastAsia="zh-CN" w:bidi="ar"/>
        </w:rPr>
        <w:t>会议</w:t>
      </w:r>
      <w:r>
        <w:rPr>
          <w:rFonts w:hint="eastAsia" w:ascii="Times New Roman" w:hAnsi="Times New Roman" w:eastAsia="仿宋"/>
          <w:kern w:val="0"/>
          <w:sz w:val="32"/>
          <w:szCs w:val="32"/>
          <w:lang w:bidi="ar"/>
        </w:rPr>
        <w:t>，由监事会主席提议并主持，全体监事参加。会议应提前2天通知相关人员；</w:t>
      </w:r>
    </w:p>
    <w:p w14:paraId="176A46F0">
      <w:pPr>
        <w:widowControl/>
        <w:spacing w:line="560" w:lineRule="exact"/>
        <w:ind w:firstLine="640" w:firstLineChars="200"/>
        <w:jc w:val="left"/>
        <w:rPr>
          <w:rFonts w:ascii="Times New Roman" w:hAnsi="Times New Roman" w:eastAsia="仿宋"/>
          <w:kern w:val="0"/>
          <w:sz w:val="32"/>
          <w:szCs w:val="32"/>
          <w:lang w:bidi="ar"/>
        </w:rPr>
      </w:pPr>
      <w:r>
        <w:rPr>
          <w:rFonts w:hint="eastAsia" w:ascii="Times New Roman" w:hAnsi="Times New Roman" w:eastAsia="仿宋"/>
          <w:kern w:val="0"/>
          <w:sz w:val="32"/>
          <w:szCs w:val="32"/>
          <w:lang w:bidi="ar"/>
        </w:rPr>
        <w:t>（二）监事会会议主要听取监事会成员线索情况汇报，对重要事项和问题集中研究后作出决议，并向学校董事会提出监事会意见；</w:t>
      </w:r>
    </w:p>
    <w:p w14:paraId="0C30ED74">
      <w:pPr>
        <w:widowControl/>
        <w:spacing w:line="560" w:lineRule="exact"/>
        <w:ind w:firstLine="640" w:firstLineChars="200"/>
        <w:jc w:val="left"/>
        <w:rPr>
          <w:rFonts w:hint="eastAsia" w:ascii="Times New Roman" w:hAnsi="Times New Roman" w:eastAsia="仿宋"/>
          <w:kern w:val="0"/>
          <w:sz w:val="32"/>
          <w:szCs w:val="32"/>
          <w:lang w:bidi="ar"/>
        </w:rPr>
      </w:pPr>
      <w:r>
        <w:rPr>
          <w:rFonts w:hint="eastAsia" w:ascii="Times New Roman" w:hAnsi="Times New Roman" w:eastAsia="仿宋"/>
          <w:kern w:val="0"/>
          <w:sz w:val="32"/>
          <w:szCs w:val="32"/>
          <w:lang w:bidi="ar"/>
        </w:rPr>
        <w:t>（三）监事会实行1人1票制。监事会决议需经二分之一以上监事同意方可通过。</w:t>
      </w:r>
    </w:p>
    <w:p w14:paraId="72E92BC7">
      <w:pPr>
        <w:pStyle w:val="9"/>
        <w:widowControl/>
        <w:shd w:val="clear" w:color="auto" w:fill="FFFFFF"/>
        <w:spacing w:line="560" w:lineRule="exact"/>
        <w:ind w:firstLine="643" w:firstLineChars="200"/>
        <w:rPr>
          <w:rFonts w:hint="eastAsia"/>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四十</w:t>
      </w:r>
      <w:r>
        <w:rPr>
          <w:rFonts w:hint="eastAsia" w:ascii="Times New Roman" w:hAnsi="Times New Roman" w:eastAsia="仿宋"/>
          <w:b/>
          <w:bCs/>
          <w:kern w:val="2"/>
          <w:sz w:val="32"/>
          <w:szCs w:val="32"/>
          <w:lang w:val="en-US" w:eastAsia="zh-CN"/>
        </w:rPr>
        <w:t>三</w:t>
      </w:r>
      <w:r>
        <w:rPr>
          <w:rFonts w:ascii="Times New Roman" w:hAnsi="Times New Roman" w:eastAsia="仿宋"/>
          <w:b/>
          <w:bCs/>
          <w:kern w:val="2"/>
          <w:sz w:val="32"/>
          <w:szCs w:val="32"/>
        </w:rPr>
        <w:t>条</w:t>
      </w:r>
      <w:r>
        <w:rPr>
          <w:rFonts w:ascii="Times New Roman" w:hAnsi="Times New Roman" w:eastAsia="仿宋"/>
          <w:kern w:val="2"/>
          <w:sz w:val="32"/>
          <w:szCs w:val="32"/>
        </w:rPr>
        <w:t>　学校遵循实际需要和精简、效能的原则，设置党政机构、教学科研机构、教辅机构、学术组织四类组织机构，承担</w:t>
      </w:r>
      <w:r>
        <w:rPr>
          <w:rFonts w:hint="eastAsia" w:ascii="Times New Roman" w:hAnsi="Times New Roman" w:eastAsia="仿宋"/>
          <w:kern w:val="2"/>
          <w:sz w:val="32"/>
          <w:szCs w:val="32"/>
          <w:lang w:val="en-US" w:eastAsia="zh-CN"/>
        </w:rPr>
        <w:t>校</w:t>
      </w:r>
      <w:r>
        <w:rPr>
          <w:rFonts w:ascii="Times New Roman" w:hAnsi="Times New Roman" w:eastAsia="仿宋"/>
          <w:kern w:val="2"/>
          <w:sz w:val="32"/>
          <w:szCs w:val="32"/>
        </w:rPr>
        <w:t>内党政工作的计划、组织、指挥、协调、监督、服务和对外联络等职责。</w:t>
      </w:r>
    </w:p>
    <w:p w14:paraId="6AB33491">
      <w:pPr>
        <w:spacing w:line="560" w:lineRule="exact"/>
        <w:ind w:firstLine="643" w:firstLineChars="200"/>
        <w:rPr>
          <w:rFonts w:hint="default" w:ascii="Times New Roman" w:hAnsi="Times New Roman" w:eastAsia="仿宋"/>
          <w:b/>
          <w:bCs/>
          <w:sz w:val="32"/>
          <w:szCs w:val="32"/>
          <w:lang w:val="en-US" w:eastAsia="zh-CN"/>
        </w:rPr>
      </w:pPr>
      <w:r>
        <w:rPr>
          <w:rFonts w:ascii="Times New Roman" w:hAnsi="Times New Roman" w:eastAsia="仿宋"/>
          <w:b/>
          <w:bCs/>
          <w:sz w:val="32"/>
          <w:szCs w:val="32"/>
        </w:rPr>
        <w:t>第</w:t>
      </w:r>
      <w:r>
        <w:rPr>
          <w:rFonts w:hint="eastAsia" w:ascii="Times New Roman" w:hAnsi="Times New Roman" w:eastAsia="仿宋"/>
          <w:b/>
          <w:bCs/>
          <w:sz w:val="32"/>
          <w:szCs w:val="32"/>
        </w:rPr>
        <w:t>四十</w:t>
      </w:r>
      <w:r>
        <w:rPr>
          <w:rFonts w:hint="eastAsia" w:ascii="Times New Roman" w:hAnsi="Times New Roman" w:eastAsia="仿宋"/>
          <w:b/>
          <w:bCs/>
          <w:sz w:val="32"/>
          <w:szCs w:val="32"/>
          <w:lang w:val="en-US" w:eastAsia="zh-CN"/>
        </w:rPr>
        <w:t>四</w:t>
      </w:r>
      <w:r>
        <w:rPr>
          <w:rFonts w:ascii="Times New Roman" w:hAnsi="Times New Roman" w:eastAsia="仿宋"/>
          <w:b/>
          <w:bCs/>
          <w:sz w:val="32"/>
          <w:szCs w:val="32"/>
        </w:rPr>
        <w:t xml:space="preserve">条 </w:t>
      </w:r>
      <w:r>
        <w:rPr>
          <w:rFonts w:hint="default" w:ascii="Times New Roman" w:hAnsi="Times New Roman" w:eastAsia="仿宋" w:cs="Times New Roman"/>
          <w:b w:val="0"/>
          <w:bCs w:val="0"/>
          <w:sz w:val="32"/>
          <w:szCs w:val="32"/>
          <w:lang w:val="en-US" w:eastAsia="zh-CN"/>
        </w:rPr>
        <w:t>学校成立</w:t>
      </w:r>
      <w:r>
        <w:rPr>
          <w:rFonts w:hint="eastAsia" w:ascii="Times New Roman" w:hAnsi="Times New Roman" w:eastAsia="仿宋" w:cs="Times New Roman"/>
          <w:b w:val="0"/>
          <w:bCs w:val="0"/>
          <w:sz w:val="32"/>
          <w:szCs w:val="32"/>
          <w:lang w:val="en-US" w:eastAsia="zh-CN"/>
        </w:rPr>
        <w:t>招投标工作小组、人事工作领导小组。</w:t>
      </w:r>
    </w:p>
    <w:p w14:paraId="65720A84">
      <w:pPr>
        <w:spacing w:line="560" w:lineRule="exact"/>
        <w:ind w:firstLine="643" w:firstLineChars="200"/>
        <w:rPr>
          <w:rFonts w:ascii="Times New Roman" w:hAnsi="Times New Roman" w:eastAsia="仿宋"/>
          <w:sz w:val="32"/>
          <w:szCs w:val="32"/>
        </w:rPr>
      </w:pPr>
      <w:r>
        <w:rPr>
          <w:rFonts w:hint="eastAsia" w:ascii="Times New Roman" w:hAnsi="Times New Roman" w:eastAsia="仿宋"/>
          <w:b/>
          <w:bCs/>
          <w:sz w:val="32"/>
          <w:szCs w:val="32"/>
          <w:lang w:val="en-US" w:eastAsia="zh-CN"/>
        </w:rPr>
        <w:t xml:space="preserve">第四十五条 </w:t>
      </w:r>
      <w:r>
        <w:rPr>
          <w:rFonts w:ascii="Times New Roman" w:hAnsi="Times New Roman" w:eastAsia="仿宋"/>
          <w:sz w:val="32"/>
          <w:szCs w:val="32"/>
        </w:rPr>
        <w:t>学校成立校友会。校友包括在南宁师范大学师园学院（含广西师范学院师园学院）学习或工作时间累计超过三个月</w:t>
      </w:r>
      <w:r>
        <w:rPr>
          <w:rFonts w:hint="eastAsia" w:ascii="Times New Roman" w:hAnsi="Times New Roman" w:eastAsia="仿宋"/>
          <w:sz w:val="32"/>
          <w:szCs w:val="32"/>
          <w:lang w:val="en-US" w:eastAsia="zh-CN"/>
        </w:rPr>
        <w:t>及</w:t>
      </w:r>
      <w:r>
        <w:rPr>
          <w:rFonts w:ascii="Times New Roman" w:hAnsi="Times New Roman" w:eastAsia="仿宋"/>
          <w:sz w:val="32"/>
          <w:szCs w:val="32"/>
        </w:rPr>
        <w:t>以上的学生和教职员工。</w:t>
      </w:r>
    </w:p>
    <w:p w14:paraId="36F8AA47">
      <w:pPr>
        <w:widowControl/>
        <w:snapToGrid w:val="0"/>
        <w:spacing w:line="560" w:lineRule="exact"/>
        <w:ind w:firstLine="640" w:firstLineChars="200"/>
        <w:jc w:val="left"/>
        <w:rPr>
          <w:rFonts w:ascii="Times New Roman" w:hAnsi="Times New Roman" w:eastAsia="仿宋"/>
          <w:kern w:val="0"/>
          <w:sz w:val="32"/>
          <w:szCs w:val="32"/>
          <w:lang w:bidi="ar"/>
        </w:rPr>
      </w:pPr>
      <w:r>
        <w:rPr>
          <w:rFonts w:ascii="Times New Roman" w:hAnsi="Times New Roman" w:eastAsia="仿宋"/>
          <w:sz w:val="32"/>
          <w:szCs w:val="32"/>
        </w:rPr>
        <w:t>学校支持和保障校友会依法按照组织章程开展活动，以多种方式联系和服务校友，凝聚校友力量，鼓励校友参与学校建设与发展。</w:t>
      </w:r>
    </w:p>
    <w:p w14:paraId="160D6106">
      <w:pPr>
        <w:pStyle w:val="25"/>
      </w:pPr>
    </w:p>
    <w:p w14:paraId="113706D4">
      <w:pPr>
        <w:adjustRightInd w:val="0"/>
        <w:snapToGrid w:val="0"/>
        <w:spacing w:line="560" w:lineRule="exact"/>
        <w:jc w:val="center"/>
        <w:outlineLvl w:val="0"/>
        <w:rPr>
          <w:rFonts w:ascii="Times New Roman" w:hAnsi="Times New Roman" w:eastAsia="黑体"/>
          <w:bCs/>
          <w:sz w:val="32"/>
          <w:szCs w:val="32"/>
        </w:rPr>
      </w:pPr>
      <w:r>
        <w:rPr>
          <w:rFonts w:ascii="Times New Roman" w:hAnsi="Times New Roman" w:eastAsia="黑体"/>
          <w:bCs/>
          <w:sz w:val="32"/>
          <w:szCs w:val="32"/>
        </w:rPr>
        <w:t>第五章  教育教学管理</w:t>
      </w:r>
    </w:p>
    <w:p w14:paraId="4BB89C12">
      <w:pPr>
        <w:pStyle w:val="9"/>
        <w:widowControl/>
        <w:shd w:val="clear" w:color="auto" w:fill="FFFFFF"/>
        <w:spacing w:line="560" w:lineRule="exact"/>
        <w:ind w:firstLine="643" w:firstLineChars="200"/>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四十六</w:t>
      </w:r>
      <w:r>
        <w:rPr>
          <w:rFonts w:ascii="Times New Roman" w:hAnsi="Times New Roman" w:eastAsia="仿宋"/>
          <w:b/>
          <w:bCs/>
          <w:kern w:val="2"/>
          <w:sz w:val="32"/>
          <w:szCs w:val="32"/>
        </w:rPr>
        <w:t>条</w:t>
      </w:r>
      <w:r>
        <w:rPr>
          <w:rFonts w:ascii="Times New Roman" w:hAnsi="Times New Roman" w:eastAsia="仿宋"/>
          <w:kern w:val="2"/>
          <w:sz w:val="32"/>
          <w:szCs w:val="32"/>
        </w:rPr>
        <w:t>　学校围绕人才培养任务，根据学科专业发展和科学研究需要设置教学科研单位，包括系（部）和科研院所，形成学校组织实施办学活动的基本单位。</w:t>
      </w:r>
    </w:p>
    <w:p w14:paraId="6AD656AD">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学校实行学校、系（部）二级管理体制。系（部）的主要职责是：</w:t>
      </w:r>
    </w:p>
    <w:p w14:paraId="42F5D34D">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（一）根据学校发展规划和系（部）实际制定本系（部）发展规划；</w:t>
      </w:r>
    </w:p>
    <w:p w14:paraId="7E361060">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（二）组织实施教育教学、科学研究和学术交流以及社会服务活动；</w:t>
      </w:r>
    </w:p>
    <w:p w14:paraId="681F0072">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（三）组织落实开展学科专业建设、师资队伍建设和课程建设；</w:t>
      </w:r>
    </w:p>
    <w:p w14:paraId="4F8A092B">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（四）组织实施教职员工和学生的思想政治工作。制定本系（部）内部工作规则，管理、考核系（部）人员；负责学生的教育、管理与服务，就学生的奖惩提出意见；</w:t>
      </w:r>
    </w:p>
    <w:p w14:paraId="2A4DDA41">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（五）学校赋予的其他职责。</w:t>
      </w:r>
    </w:p>
    <w:p w14:paraId="623D27D4">
      <w:pPr>
        <w:widowControl/>
        <w:spacing w:line="560" w:lineRule="exact"/>
        <w:ind w:firstLine="630"/>
        <w:jc w:val="left"/>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四十七</w:t>
      </w:r>
      <w:r>
        <w:rPr>
          <w:rFonts w:ascii="Times New Roman" w:hAnsi="Times New Roman" w:eastAsia="仿宋"/>
          <w:b/>
          <w:bCs/>
          <w:sz w:val="32"/>
          <w:szCs w:val="32"/>
        </w:rPr>
        <w:t xml:space="preserve">条  </w:t>
      </w:r>
      <w:r>
        <w:rPr>
          <w:rFonts w:ascii="Times New Roman" w:hAnsi="Times New Roman" w:eastAsia="仿宋"/>
          <w:sz w:val="32"/>
          <w:szCs w:val="32"/>
        </w:rPr>
        <w:t>学校设立南宁师范大学师园学院学术委员会（以下简称“学术委员会”），作为校内最高学术机构，统筹行使学术事务的决策、审议、评定和咨询等职权。学术委员会委员</w:t>
      </w:r>
      <w:r>
        <w:rPr>
          <w:rFonts w:hint="eastAsia" w:ascii="Times New Roman" w:hAnsi="Times New Roman" w:eastAsia="仿宋"/>
          <w:sz w:val="32"/>
          <w:szCs w:val="32"/>
        </w:rPr>
        <w:t>一般</w:t>
      </w:r>
      <w:r>
        <w:rPr>
          <w:rFonts w:ascii="Times New Roman" w:hAnsi="Times New Roman" w:eastAsia="仿宋"/>
          <w:sz w:val="32"/>
          <w:szCs w:val="32"/>
        </w:rPr>
        <w:t>由不同学科、专业具有高级专业技术职务的人员担任，并有一定比例的青年教师。</w:t>
      </w:r>
    </w:p>
    <w:p w14:paraId="1C0A2DE8">
      <w:pPr>
        <w:widowControl/>
        <w:spacing w:line="560" w:lineRule="exact"/>
        <w:ind w:firstLine="630"/>
        <w:jc w:val="left"/>
        <w:outlineLvl w:val="2"/>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四十八</w:t>
      </w:r>
      <w:r>
        <w:rPr>
          <w:rFonts w:ascii="Times New Roman" w:hAnsi="Times New Roman" w:eastAsia="仿宋"/>
          <w:b/>
          <w:bCs/>
          <w:sz w:val="32"/>
          <w:szCs w:val="32"/>
        </w:rPr>
        <w:t xml:space="preserve">条  </w:t>
      </w:r>
      <w:r>
        <w:rPr>
          <w:rFonts w:ascii="Times New Roman" w:hAnsi="Times New Roman" w:eastAsia="仿宋"/>
          <w:sz w:val="32"/>
          <w:szCs w:val="32"/>
        </w:rPr>
        <w:t>学术委员会委员由学校在全校范围内自下而上的民主推荐，具有广泛的学科代表性和公平性。学术委员会委员任期为4年，可连选连任。学术委员会设主任委员1名，副主任委员若干名。主任委员由校长提名，全体委员选举产生；也可以采取直接由全体委员选举等方式产生。</w:t>
      </w:r>
    </w:p>
    <w:p w14:paraId="7113AD25">
      <w:pPr>
        <w:widowControl/>
        <w:spacing w:line="560" w:lineRule="exact"/>
        <w:ind w:firstLine="630"/>
        <w:jc w:val="left"/>
        <w:rPr>
          <w:rFonts w:ascii="Times New Roman" w:hAnsi="Times New Roman" w:eastAsia="仿宋"/>
          <w:sz w:val="32"/>
          <w:szCs w:val="32"/>
        </w:rPr>
      </w:pPr>
      <w:r>
        <w:rPr>
          <w:rFonts w:ascii="Times New Roman" w:hAnsi="Times New Roman" w:eastAsia="仿宋"/>
          <w:sz w:val="32"/>
          <w:szCs w:val="32"/>
        </w:rPr>
        <w:t>学术委员会人数为不低于15人的单数。其中，担任学校及职能部门党政领导职务的委员，不超过委员总人数的四分之一；不担任党政领导职务及系（部）主要负责人的</w:t>
      </w:r>
      <w:r>
        <w:rPr>
          <w:rFonts w:hint="eastAsia" w:ascii="Times New Roman" w:hAnsi="Times New Roman" w:eastAsia="仿宋"/>
          <w:sz w:val="32"/>
          <w:szCs w:val="32"/>
        </w:rPr>
        <w:t>高级专业技术职务人员</w:t>
      </w:r>
      <w:r>
        <w:rPr>
          <w:rFonts w:ascii="Times New Roman" w:hAnsi="Times New Roman" w:eastAsia="仿宋"/>
          <w:sz w:val="32"/>
          <w:szCs w:val="32"/>
        </w:rPr>
        <w:t>，不少于委员总人数的二分之一。学校可以根据需要聘请校外专家及有关方面代表，担任专门学术事项的特邀委员。</w:t>
      </w:r>
    </w:p>
    <w:p w14:paraId="1C95645A">
      <w:pPr>
        <w:pStyle w:val="9"/>
        <w:widowControl/>
        <w:shd w:val="clear" w:color="auto" w:fill="FFFFFF"/>
        <w:spacing w:line="560" w:lineRule="exact"/>
        <w:ind w:firstLine="643" w:firstLineChars="200"/>
        <w:outlineLvl w:val="2"/>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四十九</w:t>
      </w:r>
      <w:r>
        <w:rPr>
          <w:rFonts w:ascii="Times New Roman" w:hAnsi="Times New Roman" w:eastAsia="仿宋"/>
          <w:b/>
          <w:bCs/>
          <w:kern w:val="2"/>
          <w:sz w:val="32"/>
          <w:szCs w:val="32"/>
        </w:rPr>
        <w:t>条</w:t>
      </w:r>
      <w:r>
        <w:rPr>
          <w:rFonts w:ascii="Times New Roman" w:hAnsi="Times New Roman" w:eastAsia="仿宋"/>
          <w:kern w:val="2"/>
          <w:sz w:val="32"/>
          <w:szCs w:val="32"/>
        </w:rPr>
        <w:t xml:space="preserve">  学术委员会的主要职责是：</w:t>
      </w:r>
    </w:p>
    <w:p w14:paraId="7B2ED9FB">
      <w:pPr>
        <w:pStyle w:val="9"/>
        <w:widowControl/>
        <w:numPr>
          <w:ilvl w:val="0"/>
          <w:numId w:val="1"/>
        </w:numPr>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审议学校学科、专业及教师队伍建设规划，以及科学研究、对外学术交流合作等重大学术规划；</w:t>
      </w:r>
    </w:p>
    <w:p w14:paraId="1F8C5268">
      <w:pPr>
        <w:pStyle w:val="9"/>
        <w:widowControl/>
        <w:numPr>
          <w:ilvl w:val="0"/>
          <w:numId w:val="1"/>
        </w:numPr>
        <w:shd w:val="clear" w:color="auto" w:fill="FFFFFF"/>
        <w:spacing w:line="560" w:lineRule="exact"/>
        <w:ind w:firstLine="640" w:firstLineChars="200"/>
        <w:rPr>
          <w:rFonts w:hint="eastAsia" w:ascii="Times New Roman" w:hAnsi="Times New Roman" w:eastAsia="仿宋"/>
          <w:kern w:val="2"/>
          <w:sz w:val="32"/>
          <w:szCs w:val="32"/>
        </w:rPr>
      </w:pPr>
      <w:r>
        <w:rPr>
          <w:rFonts w:hint="eastAsia" w:ascii="Times New Roman" w:hAnsi="Times New Roman" w:eastAsia="仿宋"/>
          <w:kern w:val="2"/>
          <w:sz w:val="32"/>
          <w:szCs w:val="32"/>
        </w:rPr>
        <w:t>审议学科专业设置；</w:t>
      </w:r>
    </w:p>
    <w:p w14:paraId="79D9BB5C">
      <w:pPr>
        <w:pStyle w:val="9"/>
        <w:widowControl/>
        <w:numPr>
          <w:ilvl w:val="0"/>
          <w:numId w:val="1"/>
        </w:numPr>
        <w:shd w:val="clear" w:color="auto" w:fill="FFFFFF"/>
        <w:spacing w:line="560" w:lineRule="exact"/>
        <w:ind w:firstLine="640" w:firstLineChars="200"/>
        <w:rPr>
          <w:rFonts w:ascii="Times New Roman" w:hAnsi="Times New Roman" w:eastAsia="仿宋"/>
          <w:kern w:val="2"/>
          <w:sz w:val="32"/>
          <w:szCs w:val="32"/>
        </w:rPr>
      </w:pPr>
      <w:r>
        <w:rPr>
          <w:rFonts w:hint="eastAsia" w:ascii="Times New Roman" w:hAnsi="Times New Roman" w:eastAsia="仿宋"/>
          <w:kern w:val="2"/>
          <w:sz w:val="32"/>
          <w:szCs w:val="32"/>
        </w:rPr>
        <w:t>审议学术机构设置方案，交叉学科、跨学科协同创新机制的建设方案、学科资源的配置方案；</w:t>
      </w:r>
    </w:p>
    <w:p w14:paraId="183A79A2">
      <w:pPr>
        <w:pStyle w:val="9"/>
        <w:widowControl/>
        <w:numPr>
          <w:ilvl w:val="0"/>
          <w:numId w:val="1"/>
        </w:numPr>
        <w:shd w:val="clear" w:color="auto" w:fill="FFFFFF"/>
        <w:spacing w:line="560" w:lineRule="exact"/>
        <w:ind w:firstLine="640" w:firstLineChars="200"/>
        <w:rPr>
          <w:rFonts w:hint="eastAsia" w:ascii="Times New Roman" w:hAnsi="Times New Roman" w:eastAsia="仿宋"/>
          <w:kern w:val="2"/>
          <w:sz w:val="32"/>
          <w:szCs w:val="32"/>
        </w:rPr>
      </w:pPr>
      <w:r>
        <w:rPr>
          <w:rFonts w:hint="eastAsia" w:ascii="Times New Roman" w:hAnsi="Times New Roman" w:eastAsia="仿宋"/>
          <w:kern w:val="2"/>
          <w:sz w:val="32"/>
          <w:szCs w:val="32"/>
        </w:rPr>
        <w:t>审议教学科研成果、人才培养质量的评价标准及考核办法；</w:t>
      </w:r>
    </w:p>
    <w:p w14:paraId="3A3021A6">
      <w:pPr>
        <w:pStyle w:val="9"/>
        <w:widowControl/>
        <w:numPr>
          <w:ilvl w:val="0"/>
          <w:numId w:val="1"/>
        </w:numPr>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审议学位授予标准及细则，学历教育的培养标准、教学计划方案、招生的标准与办法；</w:t>
      </w:r>
    </w:p>
    <w:p w14:paraId="77F4E2E8">
      <w:pPr>
        <w:pStyle w:val="9"/>
        <w:widowControl/>
        <w:numPr>
          <w:ilvl w:val="0"/>
          <w:numId w:val="1"/>
        </w:numPr>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审议学校教师职务聘任的学术标准与办法、教学科研成果、人才培养质量的评价标准及考核办法；</w:t>
      </w:r>
    </w:p>
    <w:p w14:paraId="2D426E38">
      <w:pPr>
        <w:pStyle w:val="9"/>
        <w:widowControl/>
        <w:numPr>
          <w:ilvl w:val="0"/>
          <w:numId w:val="1"/>
        </w:numPr>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审议学校学术评价标准、争议处理规则、学术道德规范。受理有关学术不端行为的举报并进行调查，裁决学术纠纷；</w:t>
      </w:r>
    </w:p>
    <w:p w14:paraId="66513090">
      <w:pPr>
        <w:pStyle w:val="9"/>
        <w:widowControl/>
        <w:shd w:val="clear" w:color="auto" w:fill="FFFFFF"/>
        <w:spacing w:line="560" w:lineRule="exact"/>
        <w:ind w:firstLine="640" w:firstLineChars="200"/>
        <w:rPr>
          <w:rFonts w:ascii="Times New Roman" w:hAnsi="Times New Roman" w:eastAsia="仿宋"/>
          <w:kern w:val="2"/>
          <w:sz w:val="32"/>
          <w:szCs w:val="32"/>
        </w:rPr>
      </w:pPr>
      <w:r>
        <w:rPr>
          <w:rFonts w:hint="eastAsia" w:ascii="Times New Roman" w:hAnsi="Times New Roman" w:eastAsia="仿宋"/>
          <w:kern w:val="2"/>
          <w:sz w:val="32"/>
          <w:szCs w:val="32"/>
        </w:rPr>
        <w:t>（八）审定学术委员会专门委员会组织规程，学术分委员会章程；</w:t>
      </w:r>
    </w:p>
    <w:p w14:paraId="239F1580">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w:t>
      </w:r>
      <w:r>
        <w:rPr>
          <w:rFonts w:hint="eastAsia" w:ascii="Times New Roman" w:hAnsi="Times New Roman" w:eastAsia="仿宋"/>
          <w:kern w:val="2"/>
          <w:sz w:val="32"/>
          <w:szCs w:val="32"/>
        </w:rPr>
        <w:t>九</w:t>
      </w:r>
      <w:r>
        <w:rPr>
          <w:rFonts w:ascii="Times New Roman" w:hAnsi="Times New Roman" w:eastAsia="仿宋"/>
          <w:kern w:val="2"/>
          <w:sz w:val="32"/>
          <w:szCs w:val="32"/>
        </w:rPr>
        <w:t>）就学校发展规划</w:t>
      </w:r>
      <w:r>
        <w:rPr>
          <w:rFonts w:hint="eastAsia" w:ascii="Times New Roman" w:hAnsi="Times New Roman" w:eastAsia="仿宋"/>
          <w:kern w:val="2"/>
          <w:sz w:val="32"/>
          <w:szCs w:val="32"/>
        </w:rPr>
        <w:t>，</w:t>
      </w:r>
      <w:r>
        <w:rPr>
          <w:rFonts w:ascii="Times New Roman" w:hAnsi="Times New Roman" w:eastAsia="仿宋"/>
          <w:kern w:val="2"/>
          <w:sz w:val="32"/>
          <w:szCs w:val="32"/>
        </w:rPr>
        <w:t>学校预算、决算中教学科研经费的安排和使用以及教学科研重大项目的申报和资金的分配使用提出咨询意见；</w:t>
      </w:r>
    </w:p>
    <w:p w14:paraId="07AC231C">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（十）审议、评定学术委员会章程规定的其他事项以及就学校认为需要听取学术委员会意见的事项。</w:t>
      </w:r>
    </w:p>
    <w:p w14:paraId="58F1BB55">
      <w:pPr>
        <w:pStyle w:val="9"/>
        <w:widowControl/>
        <w:shd w:val="clear" w:color="auto" w:fill="FFFFFF"/>
        <w:spacing w:line="560" w:lineRule="exact"/>
        <w:ind w:firstLine="643" w:firstLineChars="200"/>
        <w:jc w:val="both"/>
        <w:outlineLvl w:val="2"/>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五十</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学术委员会议事规则：</w:t>
      </w:r>
    </w:p>
    <w:p w14:paraId="18960078">
      <w:pPr>
        <w:pStyle w:val="9"/>
        <w:widowControl/>
        <w:shd w:val="clear" w:color="auto" w:fill="FFFFFF"/>
        <w:spacing w:line="560" w:lineRule="exact"/>
        <w:ind w:firstLine="640" w:firstLineChars="200"/>
        <w:jc w:val="both"/>
        <w:rPr>
          <w:rFonts w:hint="eastAsia" w:ascii="Times New Roman" w:hAnsi="Times New Roman" w:eastAsia="仿宋"/>
          <w:kern w:val="2"/>
          <w:sz w:val="32"/>
          <w:szCs w:val="32"/>
        </w:rPr>
      </w:pPr>
      <w:r>
        <w:rPr>
          <w:rFonts w:ascii="Times New Roman" w:hAnsi="Times New Roman" w:eastAsia="仿宋"/>
          <w:kern w:val="2"/>
          <w:sz w:val="32"/>
          <w:szCs w:val="32"/>
        </w:rPr>
        <w:t>（一）实行例会制度，每学期至少召开1次全体会议。根据工作需要</w:t>
      </w:r>
      <w:r>
        <w:rPr>
          <w:rFonts w:hint="eastAsia" w:ascii="Times New Roman" w:hAnsi="Times New Roman" w:eastAsia="仿宋"/>
          <w:kern w:val="2"/>
          <w:sz w:val="32"/>
          <w:szCs w:val="32"/>
        </w:rPr>
        <w:t>，</w:t>
      </w:r>
      <w:r>
        <w:rPr>
          <w:rFonts w:ascii="Times New Roman" w:hAnsi="Times New Roman" w:eastAsia="仿宋"/>
          <w:kern w:val="2"/>
          <w:sz w:val="32"/>
          <w:szCs w:val="32"/>
        </w:rPr>
        <w:t>经学术委员会主任委员或者</w:t>
      </w:r>
      <w:r>
        <w:rPr>
          <w:rFonts w:hint="eastAsia" w:ascii="Times New Roman" w:hAnsi="Times New Roman" w:eastAsia="仿宋"/>
          <w:kern w:val="2"/>
          <w:sz w:val="32"/>
          <w:szCs w:val="32"/>
        </w:rPr>
        <w:t>校</w:t>
      </w:r>
      <w:r>
        <w:rPr>
          <w:rFonts w:ascii="Times New Roman" w:hAnsi="Times New Roman" w:eastAsia="仿宋"/>
          <w:kern w:val="2"/>
          <w:sz w:val="32"/>
          <w:szCs w:val="32"/>
        </w:rPr>
        <w:t>长提议，或者</w:t>
      </w:r>
      <w:r>
        <w:rPr>
          <w:rFonts w:hint="eastAsia" w:ascii="Times New Roman" w:hAnsi="Times New Roman" w:eastAsia="仿宋"/>
          <w:kern w:val="2"/>
          <w:sz w:val="32"/>
          <w:szCs w:val="32"/>
        </w:rPr>
        <w:t>三分之一</w:t>
      </w:r>
      <w:r>
        <w:rPr>
          <w:rFonts w:ascii="Times New Roman" w:hAnsi="Times New Roman" w:eastAsia="仿宋"/>
          <w:kern w:val="2"/>
          <w:sz w:val="32"/>
          <w:szCs w:val="32"/>
        </w:rPr>
        <w:t>以上委员联名提议</w:t>
      </w:r>
      <w:r>
        <w:rPr>
          <w:rFonts w:hint="eastAsia" w:ascii="Times New Roman" w:hAnsi="Times New Roman" w:eastAsia="仿宋"/>
          <w:kern w:val="2"/>
          <w:sz w:val="32"/>
          <w:szCs w:val="32"/>
        </w:rPr>
        <w:t>，</w:t>
      </w:r>
      <w:r>
        <w:rPr>
          <w:rFonts w:ascii="Times New Roman" w:hAnsi="Times New Roman" w:eastAsia="仿宋"/>
          <w:kern w:val="2"/>
          <w:sz w:val="32"/>
          <w:szCs w:val="32"/>
        </w:rPr>
        <w:t>可以临时召开学术委员会全体会议，商讨、决定相关事项</w:t>
      </w:r>
      <w:r>
        <w:rPr>
          <w:rFonts w:hint="eastAsia" w:ascii="Times New Roman" w:hAnsi="Times New Roman" w:eastAsia="仿宋"/>
          <w:kern w:val="2"/>
          <w:sz w:val="32"/>
          <w:szCs w:val="32"/>
        </w:rPr>
        <w:t>；</w:t>
      </w:r>
    </w:p>
    <w:p w14:paraId="36269837">
      <w:pPr>
        <w:pStyle w:val="9"/>
        <w:widowControl/>
        <w:shd w:val="clear" w:color="auto" w:fill="FFFFFF"/>
        <w:spacing w:line="560" w:lineRule="exact"/>
        <w:ind w:firstLine="640" w:firstLineChars="200"/>
        <w:jc w:val="both"/>
        <w:rPr>
          <w:rFonts w:hint="eastAsia" w:ascii="Times New Roman" w:hAnsi="Times New Roman" w:eastAsia="仿宋"/>
          <w:kern w:val="2"/>
          <w:sz w:val="32"/>
          <w:szCs w:val="32"/>
        </w:rPr>
      </w:pPr>
      <w:r>
        <w:rPr>
          <w:rFonts w:ascii="Times New Roman" w:hAnsi="Times New Roman" w:eastAsia="仿宋"/>
          <w:kern w:val="2"/>
          <w:sz w:val="32"/>
          <w:szCs w:val="32"/>
        </w:rPr>
        <w:t>（二）主任委员负责召集和主持学术委员会会议，必要时，可以委托副主任委员召集和主持会议。学术委员会委员全体会议应有</w:t>
      </w:r>
      <w:r>
        <w:rPr>
          <w:rFonts w:hint="eastAsia" w:ascii="Times New Roman" w:hAnsi="Times New Roman" w:eastAsia="仿宋"/>
          <w:kern w:val="2"/>
          <w:sz w:val="32"/>
          <w:szCs w:val="32"/>
        </w:rPr>
        <w:t>三分之二</w:t>
      </w:r>
      <w:r>
        <w:rPr>
          <w:rFonts w:ascii="Times New Roman" w:hAnsi="Times New Roman" w:eastAsia="仿宋"/>
          <w:kern w:val="2"/>
          <w:sz w:val="32"/>
          <w:szCs w:val="32"/>
        </w:rPr>
        <w:t>以上委员出席方可举行</w:t>
      </w:r>
      <w:r>
        <w:rPr>
          <w:rFonts w:hint="eastAsia" w:ascii="Times New Roman" w:hAnsi="Times New Roman" w:eastAsia="仿宋"/>
          <w:kern w:val="2"/>
          <w:sz w:val="32"/>
          <w:szCs w:val="32"/>
        </w:rPr>
        <w:t>；</w:t>
      </w:r>
    </w:p>
    <w:p w14:paraId="123E59A9">
      <w:pPr>
        <w:pStyle w:val="9"/>
        <w:widowControl/>
        <w:shd w:val="clear" w:color="auto" w:fill="FFFFFF"/>
        <w:spacing w:line="560" w:lineRule="exact"/>
        <w:ind w:firstLine="640" w:firstLineChars="200"/>
        <w:jc w:val="both"/>
        <w:rPr>
          <w:rFonts w:hint="eastAsia" w:ascii="Times New Roman" w:hAnsi="Times New Roman" w:eastAsia="仿宋"/>
          <w:kern w:val="2"/>
          <w:sz w:val="32"/>
          <w:szCs w:val="32"/>
        </w:rPr>
      </w:pPr>
      <w:r>
        <w:rPr>
          <w:rFonts w:ascii="Times New Roman" w:hAnsi="Times New Roman" w:eastAsia="仿宋"/>
          <w:kern w:val="2"/>
          <w:sz w:val="32"/>
          <w:szCs w:val="32"/>
        </w:rPr>
        <w:t>（三）议事决策实行少数服从多数的原则，重大事项应当以</w:t>
      </w:r>
      <w:r>
        <w:rPr>
          <w:rFonts w:hint="eastAsia" w:ascii="Times New Roman" w:hAnsi="Times New Roman" w:eastAsia="仿宋"/>
          <w:kern w:val="2"/>
          <w:sz w:val="32"/>
          <w:szCs w:val="32"/>
        </w:rPr>
        <w:t>组成</w:t>
      </w:r>
      <w:r>
        <w:rPr>
          <w:rFonts w:ascii="Times New Roman" w:hAnsi="Times New Roman" w:eastAsia="仿宋"/>
          <w:kern w:val="2"/>
          <w:sz w:val="32"/>
          <w:szCs w:val="32"/>
        </w:rPr>
        <w:t>委员的</w:t>
      </w:r>
      <w:r>
        <w:rPr>
          <w:rFonts w:hint="eastAsia" w:ascii="Times New Roman" w:hAnsi="Times New Roman" w:eastAsia="仿宋"/>
          <w:kern w:val="2"/>
          <w:sz w:val="32"/>
          <w:szCs w:val="32"/>
        </w:rPr>
        <w:t>三分之二</w:t>
      </w:r>
      <w:r>
        <w:rPr>
          <w:rFonts w:ascii="Times New Roman" w:hAnsi="Times New Roman" w:eastAsia="仿宋"/>
          <w:kern w:val="2"/>
          <w:sz w:val="32"/>
          <w:szCs w:val="32"/>
        </w:rPr>
        <w:t>以上同意，方可通过。审议或者评定的事项与委员本人及其配偶和直系亲属有关，或者具有利益关联的相关委员应当回避</w:t>
      </w:r>
      <w:r>
        <w:rPr>
          <w:rFonts w:hint="eastAsia" w:ascii="Times New Roman" w:hAnsi="Times New Roman" w:eastAsia="仿宋"/>
          <w:kern w:val="2"/>
          <w:sz w:val="32"/>
          <w:szCs w:val="32"/>
        </w:rPr>
        <w:t>；</w:t>
      </w:r>
    </w:p>
    <w:p w14:paraId="39739607">
      <w:pPr>
        <w:pStyle w:val="9"/>
        <w:widowControl/>
        <w:shd w:val="clear" w:color="auto" w:fill="FFFFFF"/>
        <w:spacing w:line="560" w:lineRule="exact"/>
        <w:ind w:firstLine="640" w:firstLineChars="200"/>
        <w:jc w:val="both"/>
        <w:rPr>
          <w:rFonts w:ascii="Times New Roman" w:hAnsi="Times New Roman" w:eastAsia="仿宋"/>
          <w:kern w:val="2"/>
          <w:sz w:val="32"/>
          <w:szCs w:val="32"/>
        </w:rPr>
      </w:pPr>
      <w:r>
        <w:rPr>
          <w:rFonts w:ascii="Times New Roman" w:hAnsi="Times New Roman" w:eastAsia="仿宋"/>
          <w:kern w:val="2"/>
          <w:sz w:val="32"/>
          <w:szCs w:val="32"/>
        </w:rPr>
        <w:t>（四）会议可以根据议题，设立旁听席，允许相关学校职能部门、教师及学生代表列席旁听。</w:t>
      </w:r>
    </w:p>
    <w:p w14:paraId="074A768B">
      <w:pPr>
        <w:pStyle w:val="9"/>
        <w:widowControl/>
        <w:shd w:val="clear" w:color="auto" w:fill="FFFFFF"/>
        <w:spacing w:line="560" w:lineRule="exact"/>
        <w:ind w:firstLine="640" w:firstLineChars="200"/>
        <w:jc w:val="both"/>
        <w:rPr>
          <w:rFonts w:hint="eastAsia" w:ascii="Times New Roman" w:hAnsi="Times New Roman" w:eastAsia="仿宋"/>
          <w:kern w:val="2"/>
          <w:sz w:val="32"/>
          <w:szCs w:val="32"/>
        </w:rPr>
      </w:pPr>
      <w:r>
        <w:rPr>
          <w:rFonts w:ascii="Times New Roman" w:hAnsi="Times New Roman" w:eastAsia="仿宋"/>
          <w:kern w:val="2"/>
          <w:sz w:val="32"/>
          <w:szCs w:val="32"/>
        </w:rPr>
        <w:t>学术委员会</w:t>
      </w:r>
      <w:r>
        <w:rPr>
          <w:rFonts w:hint="eastAsia" w:ascii="Times New Roman" w:hAnsi="Times New Roman" w:eastAsia="仿宋"/>
          <w:kern w:val="2"/>
          <w:sz w:val="32"/>
          <w:szCs w:val="32"/>
        </w:rPr>
        <w:t>作出的决定</w:t>
      </w:r>
      <w:r>
        <w:rPr>
          <w:rFonts w:ascii="Times New Roman" w:hAnsi="Times New Roman" w:eastAsia="仿宋"/>
          <w:kern w:val="2"/>
          <w:sz w:val="32"/>
          <w:szCs w:val="32"/>
        </w:rPr>
        <w:t>应当予以公示，并设置3天异议期。在异议期内如有异议，经</w:t>
      </w:r>
      <w:r>
        <w:rPr>
          <w:rFonts w:hint="eastAsia" w:ascii="Times New Roman" w:hAnsi="Times New Roman" w:eastAsia="仿宋"/>
          <w:kern w:val="2"/>
          <w:sz w:val="32"/>
          <w:szCs w:val="32"/>
        </w:rPr>
        <w:t>三分之一</w:t>
      </w:r>
      <w:r>
        <w:rPr>
          <w:rFonts w:ascii="Times New Roman" w:hAnsi="Times New Roman" w:eastAsia="仿宋"/>
          <w:kern w:val="2"/>
          <w:sz w:val="32"/>
          <w:szCs w:val="32"/>
        </w:rPr>
        <w:t>以上委员同意，可召开全体委员会议复议。经复议的决定为终局结论</w:t>
      </w:r>
      <w:r>
        <w:rPr>
          <w:rFonts w:hint="eastAsia" w:ascii="Times New Roman" w:hAnsi="Times New Roman" w:eastAsia="仿宋"/>
          <w:kern w:val="2"/>
          <w:sz w:val="32"/>
          <w:szCs w:val="32"/>
        </w:rPr>
        <w:t>；</w:t>
      </w:r>
    </w:p>
    <w:p w14:paraId="19C76486">
      <w:pPr>
        <w:pStyle w:val="9"/>
        <w:widowControl/>
        <w:shd w:val="clear" w:color="auto" w:fill="FFFFFF"/>
        <w:spacing w:line="560" w:lineRule="exact"/>
        <w:ind w:firstLine="640" w:firstLineChars="200"/>
        <w:jc w:val="both"/>
        <w:rPr>
          <w:rFonts w:ascii="Times New Roman" w:hAnsi="Times New Roman" w:eastAsia="仿宋"/>
          <w:kern w:val="2"/>
          <w:sz w:val="32"/>
          <w:szCs w:val="32"/>
        </w:rPr>
      </w:pPr>
      <w:r>
        <w:rPr>
          <w:rFonts w:ascii="Times New Roman" w:hAnsi="Times New Roman" w:eastAsia="仿宋"/>
          <w:kern w:val="2"/>
          <w:sz w:val="32"/>
          <w:szCs w:val="32"/>
        </w:rPr>
        <w:t>（五）建立年度报告制度，</w:t>
      </w:r>
      <w:r>
        <w:rPr>
          <w:rFonts w:hint="eastAsia" w:ascii="Times New Roman" w:hAnsi="Times New Roman" w:eastAsia="仿宋"/>
          <w:kern w:val="2"/>
          <w:sz w:val="32"/>
          <w:szCs w:val="32"/>
          <w:lang w:eastAsia="zh-CN"/>
        </w:rPr>
        <w:t>每年</w:t>
      </w:r>
      <w:r>
        <w:rPr>
          <w:rFonts w:ascii="Times New Roman" w:hAnsi="Times New Roman" w:eastAsia="仿宋"/>
          <w:kern w:val="2"/>
          <w:sz w:val="32"/>
          <w:szCs w:val="32"/>
        </w:rPr>
        <w:t>对学校整体的学术水平、学科发展、人才培养质量等进行全面评价</w:t>
      </w:r>
      <w:r>
        <w:rPr>
          <w:rFonts w:hint="eastAsia" w:ascii="Times New Roman" w:hAnsi="Times New Roman" w:eastAsia="仿宋"/>
          <w:kern w:val="2"/>
          <w:sz w:val="32"/>
          <w:szCs w:val="32"/>
        </w:rPr>
        <w:t>，</w:t>
      </w:r>
      <w:r>
        <w:rPr>
          <w:rFonts w:ascii="Times New Roman" w:hAnsi="Times New Roman" w:eastAsia="仿宋"/>
          <w:kern w:val="2"/>
          <w:sz w:val="32"/>
          <w:szCs w:val="32"/>
        </w:rPr>
        <w:t>提出意见、建议</w:t>
      </w:r>
      <w:r>
        <w:rPr>
          <w:rFonts w:hint="eastAsia" w:ascii="Times New Roman" w:hAnsi="Times New Roman" w:eastAsia="仿宋"/>
          <w:kern w:val="2"/>
          <w:sz w:val="32"/>
          <w:szCs w:val="32"/>
        </w:rPr>
        <w:t>；</w:t>
      </w:r>
      <w:r>
        <w:rPr>
          <w:rFonts w:ascii="Times New Roman" w:hAnsi="Times New Roman" w:eastAsia="仿宋"/>
          <w:kern w:val="2"/>
          <w:sz w:val="32"/>
          <w:szCs w:val="32"/>
        </w:rPr>
        <w:t>对学术委员会的运行及履行职责的情况进行总结。</w:t>
      </w:r>
    </w:p>
    <w:p w14:paraId="3AF7F72B">
      <w:pPr>
        <w:pStyle w:val="9"/>
        <w:widowControl/>
        <w:shd w:val="clear" w:color="auto" w:fill="FFFFFF"/>
        <w:spacing w:line="560" w:lineRule="exact"/>
        <w:ind w:firstLine="640" w:firstLineChars="200"/>
        <w:jc w:val="both"/>
        <w:rPr>
          <w:rFonts w:ascii="Times New Roman" w:hAnsi="Times New Roman" w:eastAsia="仿宋"/>
          <w:kern w:val="2"/>
          <w:sz w:val="32"/>
          <w:szCs w:val="32"/>
        </w:rPr>
      </w:pPr>
      <w:r>
        <w:rPr>
          <w:rFonts w:ascii="Times New Roman" w:hAnsi="Times New Roman" w:eastAsia="仿宋"/>
          <w:kern w:val="2"/>
          <w:sz w:val="32"/>
          <w:szCs w:val="32"/>
        </w:rPr>
        <w:t>学术委员会年度报告应提交教职工代表大会审议</w:t>
      </w:r>
      <w:r>
        <w:rPr>
          <w:rFonts w:hint="eastAsia" w:ascii="Times New Roman" w:hAnsi="Times New Roman" w:eastAsia="仿宋"/>
          <w:kern w:val="2"/>
          <w:sz w:val="32"/>
          <w:szCs w:val="32"/>
        </w:rPr>
        <w:t>，</w:t>
      </w:r>
      <w:r>
        <w:rPr>
          <w:rFonts w:ascii="Times New Roman" w:hAnsi="Times New Roman" w:eastAsia="仿宋"/>
          <w:kern w:val="2"/>
          <w:sz w:val="32"/>
          <w:szCs w:val="32"/>
        </w:rPr>
        <w:t>有关意见、建议的采纳情况，学术委员会主任委员应当</w:t>
      </w:r>
      <w:r>
        <w:rPr>
          <w:rFonts w:hint="eastAsia" w:ascii="Times New Roman" w:hAnsi="Times New Roman" w:eastAsia="仿宋"/>
          <w:kern w:val="2"/>
          <w:sz w:val="32"/>
          <w:szCs w:val="32"/>
        </w:rPr>
        <w:t>作出</w:t>
      </w:r>
      <w:r>
        <w:rPr>
          <w:rFonts w:ascii="Times New Roman" w:hAnsi="Times New Roman" w:eastAsia="仿宋"/>
          <w:kern w:val="2"/>
          <w:sz w:val="32"/>
          <w:szCs w:val="32"/>
        </w:rPr>
        <w:t>说明。</w:t>
      </w:r>
    </w:p>
    <w:p w14:paraId="4E1BB52D">
      <w:pPr>
        <w:pStyle w:val="9"/>
        <w:widowControl/>
        <w:shd w:val="clear" w:color="auto" w:fill="FFFFFF"/>
        <w:spacing w:line="560" w:lineRule="exact"/>
        <w:ind w:firstLine="643" w:firstLineChars="200"/>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五十一</w:t>
      </w:r>
      <w:r>
        <w:rPr>
          <w:rFonts w:ascii="Times New Roman" w:hAnsi="Times New Roman" w:eastAsia="仿宋"/>
          <w:b/>
          <w:bCs/>
          <w:kern w:val="2"/>
          <w:sz w:val="32"/>
          <w:szCs w:val="32"/>
        </w:rPr>
        <w:t>条</w:t>
      </w:r>
      <w:r>
        <w:rPr>
          <w:rFonts w:ascii="Times New Roman" w:hAnsi="Times New Roman" w:eastAsia="仿宋"/>
          <w:kern w:val="2"/>
          <w:sz w:val="32"/>
          <w:szCs w:val="32"/>
        </w:rPr>
        <w:t>　学校设立南宁师范大学师园学院学位评定委员会（以下简称“学位评定委员会”），开展学位审查、评定和授予等工作。</w:t>
      </w:r>
    </w:p>
    <w:p w14:paraId="33410BA5">
      <w:pPr>
        <w:pStyle w:val="9"/>
        <w:widowControl/>
        <w:shd w:val="clear" w:color="auto" w:fill="FFFFFF"/>
        <w:spacing w:line="560" w:lineRule="exact"/>
        <w:ind w:firstLine="643" w:firstLineChars="200"/>
        <w:jc w:val="both"/>
        <w:outlineLvl w:val="2"/>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五十二</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学校学位评定委员会人数为11</w:t>
      </w:r>
      <w:r>
        <w:rPr>
          <w:rFonts w:hint="eastAsia" w:ascii="Times New Roman" w:hAnsi="Times New Roman" w:eastAsia="仿宋"/>
          <w:kern w:val="2"/>
          <w:sz w:val="32"/>
          <w:szCs w:val="32"/>
        </w:rPr>
        <w:t>—</w:t>
      </w:r>
      <w:r>
        <w:rPr>
          <w:rFonts w:ascii="Times New Roman" w:hAnsi="Times New Roman" w:eastAsia="仿宋"/>
          <w:kern w:val="2"/>
          <w:sz w:val="32"/>
          <w:szCs w:val="32"/>
        </w:rPr>
        <w:t>17人</w:t>
      </w:r>
      <w:r>
        <w:rPr>
          <w:rFonts w:hint="eastAsia" w:ascii="Times New Roman" w:hAnsi="Times New Roman" w:eastAsia="仿宋"/>
          <w:kern w:val="2"/>
          <w:sz w:val="32"/>
          <w:szCs w:val="32"/>
        </w:rPr>
        <w:t>（取奇数）</w:t>
      </w:r>
      <w:r>
        <w:rPr>
          <w:rFonts w:ascii="Times New Roman" w:hAnsi="Times New Roman" w:eastAsia="仿宋"/>
          <w:kern w:val="2"/>
          <w:sz w:val="32"/>
          <w:szCs w:val="32"/>
        </w:rPr>
        <w:t>，由学校主要负责人、相关职能部门领导、系行政主要负责人和学科专家组成，每届任期</w:t>
      </w:r>
      <w:r>
        <w:rPr>
          <w:rFonts w:hint="eastAsia" w:ascii="Times New Roman" w:hAnsi="Times New Roman" w:eastAsia="仿宋"/>
          <w:kern w:val="2"/>
          <w:sz w:val="32"/>
          <w:szCs w:val="32"/>
        </w:rPr>
        <w:t>3</w:t>
      </w:r>
      <w:r>
        <w:rPr>
          <w:rFonts w:ascii="Times New Roman" w:hAnsi="Times New Roman" w:eastAsia="仿宋"/>
          <w:kern w:val="2"/>
          <w:sz w:val="32"/>
          <w:szCs w:val="32"/>
        </w:rPr>
        <w:t>年。</w:t>
      </w:r>
      <w:r>
        <w:rPr>
          <w:rFonts w:hint="eastAsia" w:ascii="Times New Roman" w:hAnsi="Times New Roman" w:eastAsia="仿宋"/>
          <w:kern w:val="2"/>
          <w:sz w:val="32"/>
          <w:szCs w:val="32"/>
        </w:rPr>
        <w:t>校长为当然主席。</w:t>
      </w:r>
    </w:p>
    <w:p w14:paraId="2FE02905">
      <w:pPr>
        <w:pStyle w:val="9"/>
        <w:widowControl/>
        <w:shd w:val="clear" w:color="auto" w:fill="FFFFFF"/>
        <w:spacing w:line="560" w:lineRule="exact"/>
        <w:ind w:firstLine="640" w:firstLineChars="200"/>
        <w:jc w:val="both"/>
        <w:rPr>
          <w:rFonts w:ascii="Times New Roman" w:hAnsi="Times New Roman" w:eastAsia="仿宋"/>
          <w:kern w:val="2"/>
          <w:sz w:val="32"/>
          <w:szCs w:val="32"/>
        </w:rPr>
      </w:pPr>
      <w:r>
        <w:rPr>
          <w:rFonts w:ascii="Times New Roman" w:hAnsi="Times New Roman" w:eastAsia="仿宋"/>
          <w:kern w:val="2"/>
          <w:sz w:val="32"/>
          <w:szCs w:val="32"/>
        </w:rPr>
        <w:t>各系设置系学位评定分委员会，人数为5</w:t>
      </w:r>
      <w:r>
        <w:rPr>
          <w:rFonts w:hint="eastAsia" w:ascii="Times New Roman" w:hAnsi="Times New Roman" w:eastAsia="仿宋"/>
          <w:kern w:val="2"/>
          <w:sz w:val="32"/>
          <w:szCs w:val="32"/>
        </w:rPr>
        <w:t>—</w:t>
      </w:r>
      <w:r>
        <w:rPr>
          <w:rFonts w:ascii="Times New Roman" w:hAnsi="Times New Roman" w:eastAsia="仿宋"/>
          <w:kern w:val="2"/>
          <w:sz w:val="32"/>
          <w:szCs w:val="32"/>
        </w:rPr>
        <w:t>7人</w:t>
      </w:r>
      <w:r>
        <w:rPr>
          <w:rFonts w:hint="eastAsia" w:ascii="Times New Roman" w:hAnsi="Times New Roman" w:eastAsia="仿宋"/>
          <w:kern w:val="2"/>
          <w:sz w:val="32"/>
          <w:szCs w:val="32"/>
        </w:rPr>
        <w:t>（取奇数）</w:t>
      </w:r>
      <w:r>
        <w:rPr>
          <w:rFonts w:ascii="Times New Roman" w:hAnsi="Times New Roman" w:eastAsia="仿宋"/>
          <w:kern w:val="2"/>
          <w:sz w:val="32"/>
          <w:szCs w:val="32"/>
        </w:rPr>
        <w:t>，由系行政主要负责人和具有较高教学、科研水平的高级职称教师组成，每届任期</w:t>
      </w:r>
      <w:r>
        <w:rPr>
          <w:rFonts w:hint="eastAsia" w:ascii="Times New Roman" w:hAnsi="Times New Roman" w:eastAsia="仿宋"/>
          <w:kern w:val="2"/>
          <w:sz w:val="32"/>
          <w:szCs w:val="32"/>
        </w:rPr>
        <w:t>3</w:t>
      </w:r>
      <w:r>
        <w:rPr>
          <w:rFonts w:ascii="Times New Roman" w:hAnsi="Times New Roman" w:eastAsia="仿宋"/>
          <w:kern w:val="2"/>
          <w:sz w:val="32"/>
          <w:szCs w:val="32"/>
        </w:rPr>
        <w:t>年。</w:t>
      </w:r>
    </w:p>
    <w:p w14:paraId="15BBCCD9">
      <w:pPr>
        <w:pStyle w:val="9"/>
        <w:widowControl/>
        <w:shd w:val="clear" w:color="auto" w:fill="FFFFFF"/>
        <w:spacing w:line="560" w:lineRule="exact"/>
        <w:ind w:right="487" w:firstLine="643" w:firstLineChars="200"/>
        <w:outlineLvl w:val="2"/>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五十三</w:t>
      </w:r>
      <w:r>
        <w:rPr>
          <w:rFonts w:ascii="Times New Roman" w:hAnsi="Times New Roman" w:eastAsia="仿宋"/>
          <w:b/>
          <w:bCs/>
          <w:kern w:val="2"/>
          <w:sz w:val="32"/>
          <w:szCs w:val="32"/>
        </w:rPr>
        <w:t>条</w:t>
      </w:r>
      <w:r>
        <w:rPr>
          <w:rFonts w:ascii="Times New Roman" w:hAnsi="Times New Roman" w:eastAsia="仿宋"/>
          <w:kern w:val="2"/>
          <w:sz w:val="32"/>
          <w:szCs w:val="32"/>
        </w:rPr>
        <w:t xml:space="preserve">  学校学位评定委员会的主要职权是：</w:t>
      </w:r>
    </w:p>
    <w:p w14:paraId="531E732F">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（一）审查通过学士学位获得者的名单；</w:t>
      </w:r>
    </w:p>
    <w:p w14:paraId="33E69AA6">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（二）作出撤销因违反规定而授予学位的决定</w:t>
      </w:r>
      <w:r>
        <w:rPr>
          <w:rFonts w:hint="eastAsia" w:ascii="Times New Roman" w:hAnsi="Times New Roman" w:eastAsia="仿宋"/>
          <w:kern w:val="2"/>
          <w:sz w:val="32"/>
          <w:szCs w:val="32"/>
        </w:rPr>
        <w:t>；</w:t>
      </w:r>
    </w:p>
    <w:p w14:paraId="2023A169">
      <w:pPr>
        <w:pStyle w:val="9"/>
        <w:widowControl/>
        <w:shd w:val="clear" w:color="auto" w:fill="FFFFFF"/>
        <w:spacing w:line="560" w:lineRule="exact"/>
        <w:ind w:firstLine="640" w:firstLineChars="200"/>
        <w:rPr>
          <w:rFonts w:ascii="Times New Roman" w:hAnsi="Times New Roman" w:eastAsia="仿宋"/>
          <w:kern w:val="2"/>
          <w:sz w:val="32"/>
          <w:szCs w:val="32"/>
        </w:rPr>
      </w:pPr>
      <w:r>
        <w:rPr>
          <w:rFonts w:ascii="Times New Roman" w:hAnsi="Times New Roman" w:eastAsia="仿宋"/>
          <w:kern w:val="2"/>
          <w:sz w:val="32"/>
          <w:szCs w:val="32"/>
        </w:rPr>
        <w:t>（三）研究和处理授予学位的争议和其他事项。</w:t>
      </w:r>
    </w:p>
    <w:p w14:paraId="3AF1A734">
      <w:pPr>
        <w:pStyle w:val="9"/>
        <w:widowControl/>
        <w:shd w:val="clear" w:color="auto" w:fill="FFFFFF"/>
        <w:spacing w:line="560" w:lineRule="exact"/>
        <w:ind w:firstLine="643" w:firstLineChars="200"/>
        <w:jc w:val="both"/>
        <w:outlineLvl w:val="2"/>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五十四</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学位评定委员会议事规则：</w:t>
      </w:r>
    </w:p>
    <w:p w14:paraId="322DB00F">
      <w:pPr>
        <w:pStyle w:val="9"/>
        <w:widowControl/>
        <w:shd w:val="clear" w:color="auto" w:fill="FFFFFF"/>
        <w:spacing w:line="560" w:lineRule="exact"/>
        <w:ind w:firstLine="640" w:firstLineChars="200"/>
        <w:jc w:val="both"/>
        <w:rPr>
          <w:rFonts w:hint="eastAsia" w:ascii="Times New Roman" w:hAnsi="Times New Roman" w:eastAsia="仿宋"/>
          <w:kern w:val="2"/>
          <w:sz w:val="32"/>
          <w:szCs w:val="32"/>
        </w:rPr>
      </w:pPr>
      <w:r>
        <w:rPr>
          <w:rFonts w:hint="eastAsia" w:ascii="Times New Roman" w:hAnsi="Times New Roman" w:eastAsia="仿宋"/>
          <w:kern w:val="2"/>
          <w:sz w:val="32"/>
          <w:szCs w:val="32"/>
        </w:rPr>
        <w:t>（一）</w:t>
      </w:r>
      <w:r>
        <w:rPr>
          <w:rFonts w:ascii="Times New Roman" w:hAnsi="Times New Roman" w:eastAsia="仿宋"/>
          <w:kern w:val="2"/>
          <w:sz w:val="32"/>
          <w:szCs w:val="32"/>
        </w:rPr>
        <w:t>系学位评定分委员会根据要求，逐一审核本系毕业生的学士学位申报材料，提出评定意见，向学校学位评定委员会提出拟授予学士学位学生名单</w:t>
      </w:r>
      <w:r>
        <w:rPr>
          <w:rFonts w:hint="eastAsia" w:ascii="Times New Roman" w:hAnsi="Times New Roman" w:eastAsia="仿宋"/>
          <w:kern w:val="2"/>
          <w:sz w:val="32"/>
          <w:szCs w:val="32"/>
        </w:rPr>
        <w:t>；</w:t>
      </w:r>
    </w:p>
    <w:p w14:paraId="4707F63B">
      <w:pPr>
        <w:pStyle w:val="9"/>
        <w:widowControl/>
        <w:shd w:val="clear" w:color="auto" w:fill="FFFFFF"/>
        <w:spacing w:line="560" w:lineRule="exact"/>
        <w:ind w:firstLine="640" w:firstLineChars="200"/>
        <w:jc w:val="both"/>
        <w:rPr>
          <w:rFonts w:ascii="Times New Roman" w:hAnsi="Times New Roman" w:eastAsia="仿宋"/>
          <w:kern w:val="2"/>
          <w:sz w:val="32"/>
          <w:szCs w:val="32"/>
        </w:rPr>
      </w:pPr>
      <w:r>
        <w:rPr>
          <w:rFonts w:hint="eastAsia" w:ascii="Times New Roman" w:hAnsi="Times New Roman" w:eastAsia="仿宋"/>
          <w:kern w:val="2"/>
          <w:sz w:val="32"/>
          <w:szCs w:val="32"/>
        </w:rPr>
        <w:t>（二）</w:t>
      </w:r>
      <w:r>
        <w:rPr>
          <w:rFonts w:ascii="Times New Roman" w:hAnsi="Times New Roman" w:eastAsia="仿宋"/>
          <w:kern w:val="2"/>
          <w:sz w:val="32"/>
          <w:szCs w:val="32"/>
        </w:rPr>
        <w:t>学校学位评定委员会办公室对各分委员会提交材料进行审核，并将审核结果在学校公示不少于5个工作日，公示期满后若无异议，将审核意见提交学校学位评定委员会审议</w:t>
      </w:r>
      <w:r>
        <w:rPr>
          <w:rFonts w:hint="eastAsia" w:ascii="Times New Roman" w:hAnsi="Times New Roman" w:eastAsia="仿宋"/>
          <w:kern w:val="2"/>
          <w:sz w:val="32"/>
          <w:szCs w:val="32"/>
        </w:rPr>
        <w:t>；</w:t>
      </w:r>
    </w:p>
    <w:p w14:paraId="3EF350E4">
      <w:pPr>
        <w:pStyle w:val="9"/>
        <w:widowControl/>
        <w:shd w:val="clear" w:color="auto" w:fill="FFFFFF"/>
        <w:spacing w:line="560" w:lineRule="exact"/>
        <w:ind w:firstLine="640" w:firstLineChars="200"/>
        <w:jc w:val="both"/>
        <w:rPr>
          <w:rFonts w:ascii="Times New Roman" w:hAnsi="Times New Roman" w:eastAsia="仿宋"/>
          <w:kern w:val="2"/>
          <w:sz w:val="32"/>
          <w:szCs w:val="32"/>
        </w:rPr>
      </w:pPr>
      <w:r>
        <w:rPr>
          <w:rFonts w:hint="eastAsia" w:ascii="Times New Roman" w:hAnsi="Times New Roman" w:eastAsia="仿宋"/>
          <w:kern w:val="2"/>
          <w:sz w:val="32"/>
          <w:szCs w:val="32"/>
        </w:rPr>
        <w:t>（三）</w:t>
      </w:r>
      <w:r>
        <w:rPr>
          <w:rFonts w:ascii="Times New Roman" w:hAnsi="Times New Roman" w:eastAsia="仿宋"/>
          <w:kern w:val="2"/>
          <w:sz w:val="32"/>
          <w:szCs w:val="32"/>
        </w:rPr>
        <w:t>学校学位评定委员会召开会议审议，对由学校学位评定委员会办公室公示无异议的拟授予学士学位学生名单进行审议，以无记名投票方式，确定授予相应学科门类的学士学位学生名单。会议须有三分之二</w:t>
      </w:r>
      <w:r>
        <w:rPr>
          <w:rFonts w:hint="eastAsia" w:ascii="Times New Roman" w:hAnsi="Times New Roman" w:eastAsia="仿宋"/>
          <w:kern w:val="2"/>
          <w:sz w:val="32"/>
          <w:szCs w:val="32"/>
        </w:rPr>
        <w:t>及</w:t>
      </w:r>
      <w:r>
        <w:rPr>
          <w:rFonts w:ascii="Times New Roman" w:hAnsi="Times New Roman" w:eastAsia="仿宋"/>
          <w:kern w:val="2"/>
          <w:sz w:val="32"/>
          <w:szCs w:val="32"/>
        </w:rPr>
        <w:t>以上委员出席方为有效。学校学位评定委员会会议以无记名投票方式表决时</w:t>
      </w:r>
      <w:r>
        <w:rPr>
          <w:rFonts w:hint="eastAsia" w:ascii="Times New Roman" w:hAnsi="Times New Roman" w:eastAsia="仿宋"/>
          <w:kern w:val="2"/>
          <w:sz w:val="32"/>
          <w:szCs w:val="32"/>
        </w:rPr>
        <w:t>，</w:t>
      </w:r>
      <w:r>
        <w:rPr>
          <w:rFonts w:ascii="Times New Roman" w:hAnsi="Times New Roman" w:eastAsia="仿宋"/>
          <w:kern w:val="2"/>
          <w:sz w:val="32"/>
          <w:szCs w:val="32"/>
        </w:rPr>
        <w:t>须经出席会议委员的三分之二</w:t>
      </w:r>
      <w:r>
        <w:rPr>
          <w:rFonts w:hint="eastAsia" w:ascii="Times New Roman" w:hAnsi="Times New Roman" w:eastAsia="仿宋"/>
          <w:kern w:val="2"/>
          <w:sz w:val="32"/>
          <w:szCs w:val="32"/>
        </w:rPr>
        <w:t>及</w:t>
      </w:r>
      <w:r>
        <w:rPr>
          <w:rFonts w:ascii="Times New Roman" w:hAnsi="Times New Roman" w:eastAsia="仿宋"/>
          <w:kern w:val="2"/>
          <w:sz w:val="32"/>
          <w:szCs w:val="32"/>
        </w:rPr>
        <w:t>以上</w:t>
      </w:r>
      <w:r>
        <w:rPr>
          <w:rFonts w:hint="eastAsia" w:ascii="Times New Roman" w:hAnsi="Times New Roman" w:eastAsia="仿宋"/>
          <w:kern w:val="2"/>
          <w:sz w:val="32"/>
          <w:szCs w:val="32"/>
          <w:lang w:eastAsia="zh-CN"/>
        </w:rPr>
        <w:t>委员</w:t>
      </w:r>
      <w:r>
        <w:rPr>
          <w:rFonts w:ascii="Times New Roman" w:hAnsi="Times New Roman" w:eastAsia="仿宋"/>
          <w:kern w:val="2"/>
          <w:sz w:val="32"/>
          <w:szCs w:val="32"/>
        </w:rPr>
        <w:t>同意方为有效。</w:t>
      </w:r>
    </w:p>
    <w:p w14:paraId="532CF6D6">
      <w:pPr>
        <w:pStyle w:val="9"/>
        <w:widowControl/>
        <w:shd w:val="clear" w:color="auto" w:fill="FFFFFF"/>
        <w:spacing w:line="560" w:lineRule="exact"/>
        <w:ind w:firstLine="640"/>
        <w:jc w:val="both"/>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五十五</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学校设立南宁师范大学师园学院</w:t>
      </w:r>
      <w:r>
        <w:rPr>
          <w:rFonts w:ascii="Times New Roman" w:hAnsi="Times New Roman" w:eastAsia="仿宋"/>
          <w:sz w:val="32"/>
          <w:szCs w:val="32"/>
        </w:rPr>
        <w:t>教学指导委员会</w:t>
      </w:r>
      <w:r>
        <w:rPr>
          <w:rFonts w:ascii="Times New Roman" w:hAnsi="Times New Roman" w:eastAsia="仿宋"/>
          <w:kern w:val="2"/>
          <w:sz w:val="32"/>
          <w:szCs w:val="32"/>
        </w:rPr>
        <w:t>（以下简称“教学指导委员会”），负责指导学校教学环节相关规定和办法，指导计划制定工作；负责精品课程的评审、推荐和验收工作。</w:t>
      </w:r>
    </w:p>
    <w:p w14:paraId="05223F7D">
      <w:pPr>
        <w:widowControl/>
        <w:spacing w:line="560" w:lineRule="exact"/>
        <w:ind w:firstLine="630"/>
        <w:outlineLvl w:val="2"/>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五十六</w:t>
      </w:r>
      <w:r>
        <w:rPr>
          <w:rFonts w:ascii="Times New Roman" w:hAnsi="Times New Roman" w:eastAsia="仿宋"/>
          <w:b/>
          <w:bCs/>
          <w:sz w:val="32"/>
          <w:szCs w:val="32"/>
        </w:rPr>
        <w:t xml:space="preserve">条  </w:t>
      </w:r>
      <w:r>
        <w:rPr>
          <w:rFonts w:ascii="Times New Roman" w:hAnsi="Times New Roman" w:eastAsia="仿宋"/>
          <w:sz w:val="32"/>
          <w:szCs w:val="32"/>
        </w:rPr>
        <w:t>教学指导委员会委员由各系</w:t>
      </w:r>
      <w:r>
        <w:rPr>
          <w:rFonts w:hint="eastAsia" w:ascii="Times New Roman" w:hAnsi="Times New Roman" w:eastAsia="仿宋"/>
          <w:sz w:val="32"/>
          <w:szCs w:val="32"/>
        </w:rPr>
        <w:t>（部）</w:t>
      </w:r>
      <w:r>
        <w:rPr>
          <w:rFonts w:ascii="Times New Roman" w:hAnsi="Times New Roman" w:eastAsia="仿宋"/>
          <w:sz w:val="32"/>
          <w:szCs w:val="32"/>
        </w:rPr>
        <w:t>和有关部门推荐，学校任命。任期内，如因工作变动或因故不能履行其职责的，经学校同意，可以增补或调整委员。每届成员人数为单数。教学指导委员会设主任委员1人，由学校教学副院长担任</w:t>
      </w:r>
      <w:r>
        <w:rPr>
          <w:rFonts w:hint="eastAsia" w:ascii="Times New Roman" w:hAnsi="Times New Roman" w:eastAsia="仿宋"/>
          <w:sz w:val="32"/>
          <w:szCs w:val="32"/>
        </w:rPr>
        <w:t>；</w:t>
      </w:r>
      <w:r>
        <w:rPr>
          <w:rFonts w:ascii="Times New Roman" w:hAnsi="Times New Roman" w:eastAsia="仿宋"/>
          <w:sz w:val="32"/>
          <w:szCs w:val="32"/>
        </w:rPr>
        <w:t>副主任委员1</w:t>
      </w:r>
      <w:r>
        <w:rPr>
          <w:rFonts w:hint="eastAsia" w:ascii="Times New Roman" w:hAnsi="Times New Roman" w:eastAsia="仿宋"/>
          <w:sz w:val="32"/>
          <w:szCs w:val="32"/>
          <w:lang w:eastAsia="zh-CN"/>
        </w:rPr>
        <w:t>—</w:t>
      </w:r>
      <w:r>
        <w:rPr>
          <w:rFonts w:ascii="Times New Roman" w:hAnsi="Times New Roman" w:eastAsia="仿宋"/>
          <w:sz w:val="32"/>
          <w:szCs w:val="32"/>
        </w:rPr>
        <w:t>2人，委员若干名。</w:t>
      </w:r>
    </w:p>
    <w:p w14:paraId="43E307EB">
      <w:pPr>
        <w:widowControl/>
        <w:spacing w:line="560" w:lineRule="exact"/>
        <w:ind w:firstLine="630"/>
        <w:outlineLvl w:val="2"/>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五十七</w:t>
      </w:r>
      <w:r>
        <w:rPr>
          <w:rFonts w:ascii="Times New Roman" w:hAnsi="Times New Roman" w:eastAsia="仿宋"/>
          <w:b/>
          <w:bCs/>
          <w:sz w:val="32"/>
          <w:szCs w:val="32"/>
        </w:rPr>
        <w:t xml:space="preserve">条  </w:t>
      </w:r>
      <w:r>
        <w:rPr>
          <w:rFonts w:ascii="Times New Roman" w:hAnsi="Times New Roman" w:eastAsia="仿宋"/>
          <w:sz w:val="32"/>
          <w:szCs w:val="32"/>
        </w:rPr>
        <w:t>教学指导委员会的主要职责是：</w:t>
      </w:r>
    </w:p>
    <w:p w14:paraId="0D21188D">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（一）受学校委托，对学校教育发展规划和人才培养模式改革</w:t>
      </w:r>
      <w:r>
        <w:rPr>
          <w:rFonts w:hint="eastAsia" w:ascii="Times New Roman" w:hAnsi="Times New Roman" w:eastAsia="仿宋"/>
          <w:sz w:val="32"/>
          <w:szCs w:val="32"/>
        </w:rPr>
        <w:t>作出</w:t>
      </w:r>
      <w:r>
        <w:rPr>
          <w:rFonts w:ascii="Times New Roman" w:hAnsi="Times New Roman" w:eastAsia="仿宋"/>
          <w:sz w:val="32"/>
          <w:szCs w:val="32"/>
        </w:rPr>
        <w:t>具体规划建议；</w:t>
      </w:r>
    </w:p>
    <w:p w14:paraId="305977E9">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（二）对学校专业的设置、调整和建设规划提出咨询意见和建议，</w:t>
      </w:r>
      <w:r>
        <w:rPr>
          <w:rFonts w:hint="eastAsia" w:ascii="Times New Roman" w:hAnsi="Times New Roman" w:eastAsia="仿宋"/>
          <w:sz w:val="32"/>
          <w:szCs w:val="32"/>
        </w:rPr>
        <w:t>审议</w:t>
      </w:r>
      <w:r>
        <w:rPr>
          <w:rFonts w:ascii="Times New Roman" w:hAnsi="Times New Roman" w:eastAsia="仿宋"/>
          <w:sz w:val="32"/>
          <w:szCs w:val="32"/>
        </w:rPr>
        <w:t>学校本科专业人才培养方案，审议学校各类课程建设标准</w:t>
      </w:r>
      <w:r>
        <w:rPr>
          <w:rFonts w:hint="eastAsia" w:ascii="Times New Roman" w:hAnsi="Times New Roman" w:eastAsia="仿宋"/>
          <w:sz w:val="32"/>
          <w:szCs w:val="32"/>
        </w:rPr>
        <w:t>，</w:t>
      </w:r>
      <w:r>
        <w:rPr>
          <w:rFonts w:ascii="Times New Roman" w:hAnsi="Times New Roman" w:eastAsia="仿宋"/>
          <w:sz w:val="32"/>
          <w:szCs w:val="32"/>
        </w:rPr>
        <w:t>检查评估课程教学质量；</w:t>
      </w:r>
    </w:p>
    <w:p w14:paraId="726CEEEC">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（三）指导学校教材建设和审查委员会，审议学校教材建设规划和年度计划</w:t>
      </w:r>
      <w:r>
        <w:rPr>
          <w:rFonts w:hint="eastAsia" w:ascii="Times New Roman" w:hAnsi="Times New Roman" w:eastAsia="仿宋"/>
          <w:sz w:val="32"/>
          <w:szCs w:val="32"/>
        </w:rPr>
        <w:t>；</w:t>
      </w:r>
      <w:r>
        <w:rPr>
          <w:rFonts w:ascii="Times New Roman" w:hAnsi="Times New Roman" w:eastAsia="仿宋"/>
          <w:sz w:val="32"/>
          <w:szCs w:val="32"/>
        </w:rPr>
        <w:t>指导各学科</w:t>
      </w:r>
      <w:r>
        <w:rPr>
          <w:rFonts w:hint="eastAsia" w:ascii="Times New Roman" w:hAnsi="Times New Roman" w:eastAsia="仿宋"/>
          <w:sz w:val="32"/>
          <w:szCs w:val="32"/>
        </w:rPr>
        <w:t>（专业）</w:t>
      </w:r>
      <w:r>
        <w:rPr>
          <w:rFonts w:ascii="Times New Roman" w:hAnsi="Times New Roman" w:eastAsia="仿宋"/>
          <w:sz w:val="32"/>
          <w:szCs w:val="32"/>
        </w:rPr>
        <w:t>的教材建设、教材研究和教材评价工作</w:t>
      </w:r>
      <w:r>
        <w:rPr>
          <w:rFonts w:hint="eastAsia" w:ascii="Times New Roman" w:hAnsi="Times New Roman" w:eastAsia="仿宋"/>
          <w:sz w:val="32"/>
          <w:szCs w:val="32"/>
        </w:rPr>
        <w:t>；</w:t>
      </w:r>
      <w:r>
        <w:rPr>
          <w:rFonts w:ascii="Times New Roman" w:hAnsi="Times New Roman" w:eastAsia="仿宋"/>
          <w:sz w:val="32"/>
          <w:szCs w:val="32"/>
        </w:rPr>
        <w:t>监督学校教材使用与管理情况</w:t>
      </w:r>
      <w:r>
        <w:rPr>
          <w:rFonts w:hint="eastAsia" w:ascii="Times New Roman" w:hAnsi="Times New Roman" w:eastAsia="仿宋"/>
          <w:sz w:val="32"/>
          <w:szCs w:val="32"/>
        </w:rPr>
        <w:t>；</w:t>
      </w:r>
      <w:r>
        <w:rPr>
          <w:rFonts w:ascii="Times New Roman" w:hAnsi="Times New Roman" w:eastAsia="仿宋"/>
          <w:sz w:val="32"/>
          <w:szCs w:val="32"/>
        </w:rPr>
        <w:t>推荐出版教材和评审优秀教材等工作；</w:t>
      </w:r>
    </w:p>
    <w:p w14:paraId="4D283CD1">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（四）审议职能部门提出的教学管理制度和措施，并对完善学校教学管理体制和教学管理措施提出意见和建议，对加强学校本科教学的教风和学风建设提出具体意见；</w:t>
      </w:r>
    </w:p>
    <w:p w14:paraId="7F185A3A">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五）对学校教学改革的方向性决策提供咨询，对教学改革方案的执行进行监督和指导，对执行结果及改革工作中出现的重大问题进行评估和研究，对教学改革研究课题进行审议，并负责对教学改革研究成果进行评估验收；</w:t>
      </w:r>
    </w:p>
    <w:p w14:paraId="4BDCEEFF">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（六）审议学校各类教学评估方案，监督和指导教学评估</w:t>
      </w:r>
      <w:r>
        <w:rPr>
          <w:rFonts w:hint="eastAsia" w:ascii="Times New Roman" w:hAnsi="Times New Roman" w:eastAsia="仿宋"/>
          <w:sz w:val="32"/>
          <w:szCs w:val="32"/>
        </w:rPr>
        <w:t>，</w:t>
      </w:r>
      <w:r>
        <w:rPr>
          <w:rFonts w:ascii="Times New Roman" w:hAnsi="Times New Roman" w:eastAsia="仿宋"/>
          <w:sz w:val="32"/>
          <w:szCs w:val="32"/>
        </w:rPr>
        <w:t>并对评估结果进行审定和分析，审议学校专业建设报告</w:t>
      </w:r>
      <w:r>
        <w:rPr>
          <w:rFonts w:hint="eastAsia" w:ascii="Times New Roman" w:hAnsi="Times New Roman" w:eastAsia="仿宋"/>
          <w:sz w:val="32"/>
          <w:szCs w:val="32"/>
        </w:rPr>
        <w:t>，</w:t>
      </w:r>
      <w:r>
        <w:rPr>
          <w:rFonts w:ascii="Times New Roman" w:hAnsi="Times New Roman" w:eastAsia="仿宋"/>
          <w:sz w:val="32"/>
          <w:szCs w:val="32"/>
        </w:rPr>
        <w:t>指导建立学校本科教学质量标准和监控体系，推荐评审自治区级、国家级教学奖，宣传推广优秀教学成果；</w:t>
      </w:r>
    </w:p>
    <w:p w14:paraId="0D1AA40F">
      <w:pPr>
        <w:widowControl/>
        <w:spacing w:line="560" w:lineRule="exact"/>
        <w:ind w:firstLine="630"/>
        <w:rPr>
          <w:rFonts w:ascii="Times New Roman" w:hAnsi="Times New Roman" w:eastAsia="仿宋"/>
          <w:sz w:val="32"/>
          <w:szCs w:val="32"/>
        </w:rPr>
      </w:pPr>
      <w:r>
        <w:rPr>
          <w:rFonts w:ascii="Times New Roman" w:hAnsi="Times New Roman" w:eastAsia="仿宋"/>
          <w:sz w:val="32"/>
          <w:szCs w:val="32"/>
        </w:rPr>
        <w:t>（七）学术委员会授权的其他评定任务。</w:t>
      </w:r>
    </w:p>
    <w:p w14:paraId="2C3725FA">
      <w:pPr>
        <w:widowControl/>
        <w:spacing w:line="560" w:lineRule="exact"/>
        <w:ind w:firstLine="630"/>
        <w:outlineLvl w:val="2"/>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五十八</w:t>
      </w:r>
      <w:r>
        <w:rPr>
          <w:rFonts w:ascii="Times New Roman" w:hAnsi="Times New Roman" w:eastAsia="仿宋"/>
          <w:b/>
          <w:bCs/>
          <w:sz w:val="32"/>
          <w:szCs w:val="32"/>
        </w:rPr>
        <w:t xml:space="preserve">条  </w:t>
      </w:r>
      <w:r>
        <w:rPr>
          <w:rFonts w:ascii="Times New Roman" w:hAnsi="Times New Roman" w:eastAsia="仿宋"/>
          <w:sz w:val="32"/>
          <w:szCs w:val="32"/>
        </w:rPr>
        <w:t>教学指导委员会议事规则：</w:t>
      </w:r>
    </w:p>
    <w:p w14:paraId="079D0A79">
      <w:pPr>
        <w:widowControl/>
        <w:spacing w:line="560" w:lineRule="exact"/>
        <w:ind w:firstLine="630"/>
        <w:rPr>
          <w:rFonts w:hint="eastAsia" w:ascii="Times New Roman" w:hAnsi="Times New Roman" w:eastAsia="仿宋"/>
          <w:sz w:val="32"/>
          <w:szCs w:val="32"/>
        </w:rPr>
      </w:pPr>
      <w:r>
        <w:rPr>
          <w:rFonts w:ascii="Times New Roman" w:hAnsi="Times New Roman" w:eastAsia="仿宋"/>
          <w:sz w:val="32"/>
          <w:szCs w:val="32"/>
        </w:rPr>
        <w:t>（一）教学指导委员会原则上每学期召开</w:t>
      </w:r>
      <w:r>
        <w:rPr>
          <w:rFonts w:hint="eastAsia" w:ascii="Times New Roman" w:hAnsi="Times New Roman" w:eastAsia="仿宋"/>
          <w:sz w:val="32"/>
          <w:szCs w:val="32"/>
        </w:rPr>
        <w:t>1</w:t>
      </w:r>
      <w:r>
        <w:rPr>
          <w:rFonts w:ascii="Times New Roman" w:hAnsi="Times New Roman" w:eastAsia="仿宋"/>
          <w:sz w:val="32"/>
          <w:szCs w:val="32"/>
        </w:rPr>
        <w:t>次全体会议，特殊情况下可以召开临时会议或以通讯方式开展工作</w:t>
      </w:r>
      <w:r>
        <w:rPr>
          <w:rFonts w:hint="eastAsia" w:ascii="Times New Roman" w:hAnsi="Times New Roman" w:eastAsia="仿宋"/>
          <w:sz w:val="32"/>
          <w:szCs w:val="32"/>
        </w:rPr>
        <w:t>；</w:t>
      </w:r>
    </w:p>
    <w:p w14:paraId="58169CF7">
      <w:pPr>
        <w:widowControl/>
        <w:spacing w:line="560" w:lineRule="exact"/>
        <w:ind w:firstLine="630"/>
        <w:rPr>
          <w:rFonts w:hint="eastAsia" w:ascii="Times New Roman" w:hAnsi="Times New Roman" w:eastAsia="仿宋"/>
          <w:sz w:val="32"/>
          <w:szCs w:val="32"/>
        </w:rPr>
      </w:pPr>
      <w:r>
        <w:rPr>
          <w:rFonts w:ascii="Times New Roman" w:hAnsi="Times New Roman" w:eastAsia="仿宋"/>
          <w:sz w:val="32"/>
          <w:szCs w:val="32"/>
        </w:rPr>
        <w:t>（二）教学指导委员会决策时坚持民主集中制原则。到会委员超过三分之二</w:t>
      </w:r>
      <w:r>
        <w:rPr>
          <w:rFonts w:hint="eastAsia" w:ascii="Times New Roman" w:hAnsi="Times New Roman" w:eastAsia="仿宋"/>
          <w:sz w:val="32"/>
          <w:szCs w:val="32"/>
        </w:rPr>
        <w:t>及</w:t>
      </w:r>
      <w:r>
        <w:rPr>
          <w:rFonts w:ascii="Times New Roman" w:hAnsi="Times New Roman" w:eastAsia="仿宋"/>
          <w:sz w:val="32"/>
          <w:szCs w:val="32"/>
        </w:rPr>
        <w:t>以上方可召开会议。需要表决的事项，须经出席会议人员五分之四</w:t>
      </w:r>
      <w:r>
        <w:rPr>
          <w:rFonts w:hint="eastAsia" w:ascii="Times New Roman" w:hAnsi="Times New Roman" w:eastAsia="仿宋"/>
          <w:sz w:val="32"/>
          <w:szCs w:val="32"/>
        </w:rPr>
        <w:t>及</w:t>
      </w:r>
      <w:r>
        <w:rPr>
          <w:rFonts w:ascii="Times New Roman" w:hAnsi="Times New Roman" w:eastAsia="仿宋"/>
          <w:sz w:val="32"/>
          <w:szCs w:val="32"/>
        </w:rPr>
        <w:t>以上表决同意方可认为通过。审议事项时</w:t>
      </w:r>
      <w:r>
        <w:rPr>
          <w:rFonts w:hint="eastAsia" w:ascii="Times New Roman" w:hAnsi="Times New Roman" w:eastAsia="仿宋"/>
          <w:sz w:val="32"/>
          <w:szCs w:val="32"/>
        </w:rPr>
        <w:t>，</w:t>
      </w:r>
      <w:r>
        <w:rPr>
          <w:rFonts w:ascii="Times New Roman" w:hAnsi="Times New Roman" w:eastAsia="仿宋"/>
          <w:sz w:val="32"/>
          <w:szCs w:val="32"/>
        </w:rPr>
        <w:t>一般采用举手或无记名投票方式进行表决，也可以根据事项性质，采取记名投票方式进行表决</w:t>
      </w:r>
      <w:r>
        <w:rPr>
          <w:rFonts w:hint="eastAsia" w:ascii="Times New Roman" w:hAnsi="Times New Roman" w:eastAsia="仿宋"/>
          <w:sz w:val="32"/>
          <w:szCs w:val="32"/>
        </w:rPr>
        <w:t>；</w:t>
      </w:r>
    </w:p>
    <w:p w14:paraId="4C806B18">
      <w:pPr>
        <w:ind w:firstLine="630"/>
        <w:rPr>
          <w:rFonts w:ascii="Times New Roman" w:hAnsi="Times New Roman" w:eastAsia="仿宋"/>
          <w:sz w:val="32"/>
          <w:szCs w:val="32"/>
        </w:rPr>
      </w:pPr>
      <w:r>
        <w:rPr>
          <w:rFonts w:ascii="Times New Roman" w:hAnsi="Times New Roman" w:eastAsia="仿宋"/>
          <w:sz w:val="32"/>
          <w:szCs w:val="32"/>
        </w:rPr>
        <w:t>（三）教学指导委员会在讨论、评议、审议与本人或亲属有关的事项时，实行回避制度。</w:t>
      </w:r>
    </w:p>
    <w:p w14:paraId="10AB9618">
      <w:pPr>
        <w:pStyle w:val="2"/>
        <w:keepNext w:val="0"/>
        <w:keepLines w:val="0"/>
        <w:widowControl/>
        <w:shd w:val="clear" w:color="auto" w:fill="FFFFFF"/>
        <w:spacing w:before="0" w:after="0" w:line="560" w:lineRule="exact"/>
        <w:ind w:firstLine="643" w:firstLineChars="200"/>
        <w:jc w:val="left"/>
        <w:rPr>
          <w:rFonts w:ascii="Times New Roman" w:hAnsi="Times New Roman" w:eastAsia="仿宋"/>
          <w:b w:val="0"/>
          <w:kern w:val="2"/>
          <w:sz w:val="32"/>
          <w:szCs w:val="32"/>
        </w:rPr>
      </w:pPr>
      <w:r>
        <w:rPr>
          <w:rFonts w:ascii="Times New Roman" w:hAnsi="Times New Roman" w:eastAsia="仿宋"/>
          <w:bCs/>
          <w:kern w:val="2"/>
          <w:sz w:val="32"/>
          <w:szCs w:val="32"/>
        </w:rPr>
        <w:t>第</w:t>
      </w:r>
      <w:r>
        <w:rPr>
          <w:rFonts w:hint="eastAsia" w:ascii="Times New Roman" w:hAnsi="Times New Roman" w:eastAsia="仿宋"/>
          <w:bCs/>
          <w:kern w:val="2"/>
          <w:sz w:val="32"/>
          <w:szCs w:val="32"/>
        </w:rPr>
        <w:t>五十九</w:t>
      </w:r>
      <w:r>
        <w:rPr>
          <w:rFonts w:ascii="Times New Roman" w:hAnsi="Times New Roman" w:eastAsia="仿宋"/>
          <w:bCs/>
          <w:kern w:val="2"/>
          <w:sz w:val="32"/>
          <w:szCs w:val="32"/>
        </w:rPr>
        <w:t xml:space="preserve">条 </w:t>
      </w:r>
      <w:r>
        <w:rPr>
          <w:rFonts w:ascii="Times New Roman" w:hAnsi="Times New Roman" w:eastAsia="仿宋_GB2312"/>
          <w:bCs/>
          <w:sz w:val="32"/>
          <w:szCs w:val="32"/>
        </w:rPr>
        <w:t xml:space="preserve"> </w:t>
      </w:r>
      <w:r>
        <w:rPr>
          <w:rFonts w:ascii="Times New Roman" w:hAnsi="Times New Roman" w:eastAsia="仿宋"/>
          <w:b w:val="0"/>
          <w:kern w:val="2"/>
          <w:sz w:val="32"/>
          <w:szCs w:val="32"/>
        </w:rPr>
        <w:t>学校设立南宁师范大学师园学院职称评审委员会（以下简称“职称评审委员会”）。职称评审委员会实行核准备案管理制度，依照法律法规有关规定开展教职工职称评审工作。</w:t>
      </w:r>
    </w:p>
    <w:p w14:paraId="5C86FC51">
      <w:pPr>
        <w:adjustRightInd w:val="0"/>
        <w:snapToGrid w:val="0"/>
        <w:spacing w:line="560" w:lineRule="exact"/>
        <w:ind w:firstLine="643" w:firstLineChars="200"/>
        <w:rPr>
          <w:rFonts w:hint="eastAsia" w:ascii="Times New Roman" w:hAnsi="Times New Roman" w:eastAsia="仿宋"/>
          <w:b/>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六十</w:t>
      </w:r>
      <w:r>
        <w:rPr>
          <w:rFonts w:ascii="Times New Roman" w:hAnsi="Times New Roman" w:eastAsia="仿宋"/>
          <w:b/>
          <w:bCs/>
          <w:sz w:val="32"/>
          <w:szCs w:val="32"/>
        </w:rPr>
        <w:t>条</w:t>
      </w:r>
      <w:r>
        <w:rPr>
          <w:rFonts w:ascii="Times New Roman" w:hAnsi="Times New Roman" w:eastAsia="仿宋"/>
          <w:sz w:val="32"/>
          <w:szCs w:val="32"/>
        </w:rPr>
        <w:t xml:space="preserve">  </w:t>
      </w:r>
      <w:r>
        <w:rPr>
          <w:rFonts w:hint="eastAsia" w:ascii="Times New Roman" w:hAnsi="Times New Roman" w:eastAsia="仿宋"/>
          <w:sz w:val="32"/>
          <w:szCs w:val="32"/>
        </w:rPr>
        <w:t>学校</w:t>
      </w:r>
      <w:r>
        <w:rPr>
          <w:rFonts w:ascii="Times New Roman" w:hAnsi="Times New Roman" w:eastAsia="仿宋"/>
          <w:sz w:val="32"/>
          <w:szCs w:val="32"/>
        </w:rPr>
        <w:t>按照自治区相关文件规定，组建专家库，在开评前5个工作日报自治区教育厅和自治区人社厅备案。各系列高级评委会评委按自治区人社厅相关文件规定的人数从专家库中随机抽取产生，其中，设主任委员1人，副主任委员1</w:t>
      </w:r>
      <w:r>
        <w:rPr>
          <w:rFonts w:hint="eastAsia" w:ascii="Times New Roman" w:hAnsi="Times New Roman" w:eastAsia="仿宋"/>
          <w:sz w:val="32"/>
          <w:szCs w:val="32"/>
          <w:lang w:eastAsia="zh-CN"/>
        </w:rPr>
        <w:t>—</w:t>
      </w:r>
      <w:r>
        <w:rPr>
          <w:rFonts w:ascii="Times New Roman" w:hAnsi="Times New Roman" w:eastAsia="仿宋"/>
          <w:sz w:val="32"/>
          <w:szCs w:val="32"/>
        </w:rPr>
        <w:t>2人。</w:t>
      </w:r>
    </w:p>
    <w:p w14:paraId="11419289">
      <w:pPr>
        <w:adjustRightInd w:val="0"/>
        <w:snapToGrid w:val="0"/>
        <w:spacing w:line="560" w:lineRule="exact"/>
        <w:ind w:firstLine="643" w:firstLineChars="200"/>
        <w:rPr>
          <w:rFonts w:ascii="Times New Roman" w:hAnsi="Times New Roman" w:eastAsia="仿宋"/>
          <w:kern w:val="0"/>
          <w:sz w:val="32"/>
          <w:szCs w:val="32"/>
          <w:lang w:bidi="ar"/>
        </w:rPr>
      </w:pPr>
      <w:r>
        <w:rPr>
          <w:rFonts w:ascii="Times New Roman" w:hAnsi="Times New Roman" w:eastAsia="仿宋"/>
          <w:b/>
          <w:bCs/>
          <w:sz w:val="32"/>
          <w:szCs w:val="32"/>
        </w:rPr>
        <w:t>第六十</w:t>
      </w:r>
      <w:r>
        <w:rPr>
          <w:rFonts w:hint="eastAsia" w:ascii="Times New Roman" w:hAnsi="Times New Roman" w:eastAsia="仿宋"/>
          <w:b/>
          <w:bCs/>
          <w:sz w:val="32"/>
          <w:szCs w:val="32"/>
        </w:rPr>
        <w:t>一</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kern w:val="0"/>
          <w:sz w:val="32"/>
          <w:szCs w:val="32"/>
          <w:lang w:bidi="ar"/>
        </w:rPr>
        <w:t>学校根据社会需求、办学条件和国家核定的办学规模，制定招生方案，自主调节</w:t>
      </w:r>
      <w:r>
        <w:rPr>
          <w:rFonts w:hint="eastAsia" w:ascii="Times New Roman" w:hAnsi="Times New Roman" w:eastAsia="仿宋"/>
          <w:kern w:val="0"/>
          <w:sz w:val="32"/>
          <w:szCs w:val="32"/>
          <w:lang w:eastAsia="zh-CN" w:bidi="ar"/>
        </w:rPr>
        <w:t>学</w:t>
      </w:r>
      <w:r>
        <w:rPr>
          <w:rFonts w:ascii="Times New Roman" w:hAnsi="Times New Roman" w:eastAsia="仿宋"/>
          <w:kern w:val="0"/>
          <w:sz w:val="32"/>
          <w:szCs w:val="32"/>
          <w:lang w:bidi="ar"/>
        </w:rPr>
        <w:t>科招生比例。学校的招生、录取工作严格按照国家招生规定和程序进行，招生章程和广告报自治区教育行政部门审查备案后公布。</w:t>
      </w:r>
    </w:p>
    <w:p w14:paraId="726D887A">
      <w:pPr>
        <w:adjustRightInd w:val="0"/>
        <w:snapToGrid w:val="0"/>
        <w:spacing w:line="560" w:lineRule="exact"/>
        <w:ind w:firstLine="643" w:firstLineChars="200"/>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六十二</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kern w:val="0"/>
          <w:sz w:val="32"/>
          <w:szCs w:val="32"/>
          <w:lang w:bidi="ar"/>
        </w:rPr>
        <w:t>学校设立南宁师范大学师园学院教学督导机构，建立和完善教学质量保障体系和评估制度，强化对人才培养质量和教学管理水平的监督和指导。</w:t>
      </w:r>
    </w:p>
    <w:p w14:paraId="5AF2ECA5">
      <w:pPr>
        <w:adjustRightInd w:val="0"/>
        <w:snapToGrid w:val="0"/>
        <w:spacing w:line="560" w:lineRule="exact"/>
        <w:ind w:firstLine="643" w:firstLineChars="200"/>
        <w:rPr>
          <w:rFonts w:ascii="Times New Roman" w:hAnsi="Times New Roman" w:eastAsia="仿宋"/>
          <w:kern w:val="0"/>
          <w:sz w:val="32"/>
          <w:szCs w:val="32"/>
          <w:lang w:bidi="ar"/>
        </w:rPr>
      </w:pPr>
      <w:r>
        <w:rPr>
          <w:rFonts w:ascii="Times New Roman" w:hAnsi="Times New Roman" w:eastAsia="仿宋"/>
          <w:b/>
          <w:bCs/>
          <w:sz w:val="32"/>
          <w:szCs w:val="32"/>
          <w:lang w:bidi="ar"/>
        </w:rPr>
        <w:t>第六十</w:t>
      </w:r>
      <w:r>
        <w:rPr>
          <w:rFonts w:hint="eastAsia" w:ascii="Times New Roman" w:hAnsi="Times New Roman" w:eastAsia="仿宋"/>
          <w:b/>
          <w:bCs/>
          <w:sz w:val="32"/>
          <w:szCs w:val="32"/>
          <w:lang w:bidi="ar"/>
        </w:rPr>
        <w:t>三</w:t>
      </w:r>
      <w:r>
        <w:rPr>
          <w:rFonts w:ascii="Times New Roman" w:hAnsi="Times New Roman" w:eastAsia="仿宋"/>
          <w:b/>
          <w:bCs/>
          <w:sz w:val="32"/>
          <w:szCs w:val="32"/>
          <w:lang w:bidi="ar"/>
        </w:rPr>
        <w:t>条</w:t>
      </w:r>
      <w:r>
        <w:rPr>
          <w:rFonts w:hint="eastAsia" w:ascii="Times New Roman" w:hAnsi="Times New Roman" w:eastAsia="仿宋"/>
          <w:kern w:val="0"/>
          <w:sz w:val="32"/>
          <w:szCs w:val="32"/>
          <w:lang w:val="en-US" w:eastAsia="zh-CN" w:bidi="ar"/>
        </w:rPr>
        <w:t xml:space="preserve">  </w:t>
      </w:r>
      <w:r>
        <w:rPr>
          <w:rFonts w:ascii="Times New Roman" w:hAnsi="Times New Roman" w:eastAsia="仿宋"/>
          <w:kern w:val="0"/>
          <w:sz w:val="32"/>
          <w:szCs w:val="32"/>
          <w:lang w:bidi="ar"/>
        </w:rPr>
        <w:t>学校根据自身条件，自主开展科学研究、技术开发和社会服务。积极同企业事业组织、社会团体及其他社会组织在科学研究、技术开发和推广等方面进行多种形式的合作。推进科技成果转化，为师生提供科技成果转化和创新创业平台。</w:t>
      </w:r>
    </w:p>
    <w:p w14:paraId="285DC9CA">
      <w:pPr>
        <w:adjustRightInd w:val="0"/>
        <w:snapToGrid w:val="0"/>
        <w:spacing w:line="560" w:lineRule="exact"/>
        <w:ind w:firstLine="643" w:firstLineChars="200"/>
        <w:rPr>
          <w:rFonts w:ascii="Times New Roman" w:hAnsi="Times New Roman" w:eastAsia="仿宋"/>
          <w:kern w:val="0"/>
          <w:sz w:val="32"/>
          <w:szCs w:val="32"/>
          <w:lang w:bidi="ar"/>
        </w:rPr>
      </w:pPr>
      <w:r>
        <w:rPr>
          <w:rFonts w:ascii="Times New Roman" w:hAnsi="Times New Roman" w:eastAsia="仿宋"/>
          <w:b/>
          <w:bCs/>
          <w:kern w:val="0"/>
          <w:sz w:val="32"/>
          <w:szCs w:val="32"/>
          <w:lang w:bidi="ar"/>
        </w:rPr>
        <w:t>第六十</w:t>
      </w:r>
      <w:r>
        <w:rPr>
          <w:rFonts w:hint="eastAsia" w:ascii="Times New Roman" w:hAnsi="Times New Roman" w:eastAsia="仿宋"/>
          <w:b/>
          <w:bCs/>
          <w:kern w:val="0"/>
          <w:sz w:val="32"/>
          <w:szCs w:val="32"/>
          <w:lang w:bidi="ar"/>
        </w:rPr>
        <w:t>四</w:t>
      </w:r>
      <w:r>
        <w:rPr>
          <w:rFonts w:ascii="Times New Roman" w:hAnsi="Times New Roman" w:eastAsia="仿宋"/>
          <w:b/>
          <w:bCs/>
          <w:kern w:val="0"/>
          <w:sz w:val="32"/>
          <w:szCs w:val="32"/>
          <w:lang w:bidi="ar"/>
        </w:rPr>
        <w:t>条</w:t>
      </w:r>
      <w:r>
        <w:rPr>
          <w:rFonts w:hint="eastAsia" w:ascii="Times New Roman" w:hAnsi="Times New Roman" w:eastAsia="仿宋"/>
          <w:b/>
          <w:bCs/>
          <w:kern w:val="0"/>
          <w:sz w:val="32"/>
          <w:szCs w:val="32"/>
          <w:lang w:val="en-US" w:eastAsia="zh-CN" w:bidi="ar"/>
        </w:rPr>
        <w:t xml:space="preserve">  </w:t>
      </w:r>
      <w:r>
        <w:rPr>
          <w:rFonts w:ascii="Times New Roman" w:hAnsi="Times New Roman" w:eastAsia="仿宋"/>
          <w:kern w:val="0"/>
          <w:sz w:val="32"/>
          <w:szCs w:val="32"/>
          <w:lang w:bidi="ar"/>
        </w:rPr>
        <w:t>学校按照国家有关规定，自主开展与境外高等学校之间的科学技术文化交流与合作。借鉴和引进国内外先进的教学管理经验，努力创造条件加强中外合作办学、继续教育和职业技能培训，大力探索适合中国国情的民办高等教育教学模式。</w:t>
      </w:r>
    </w:p>
    <w:p w14:paraId="3E118616">
      <w:pPr>
        <w:adjustRightInd w:val="0"/>
        <w:snapToGrid w:val="0"/>
        <w:spacing w:line="560" w:lineRule="exact"/>
        <w:ind w:firstLine="643" w:firstLineChars="200"/>
        <w:rPr>
          <w:rFonts w:hint="eastAsia" w:ascii="Times New Roman" w:hAnsi="Times New Roman" w:eastAsia="仿宋"/>
          <w:kern w:val="0"/>
          <w:sz w:val="32"/>
          <w:szCs w:val="32"/>
          <w:lang w:val="en-US" w:eastAsia="zh-CN" w:bidi="ar"/>
        </w:rPr>
      </w:pPr>
      <w:r>
        <w:rPr>
          <w:rFonts w:hint="default" w:ascii="Times New Roman" w:hAnsi="Times New Roman" w:eastAsia="仿宋" w:cs="Times New Roman"/>
          <w:b/>
          <w:bCs/>
          <w:kern w:val="0"/>
          <w:sz w:val="32"/>
          <w:szCs w:val="32"/>
          <w:lang w:val="en-US" w:eastAsia="zh-CN" w:bidi="ar"/>
        </w:rPr>
        <w:t>第六十五条</w:t>
      </w:r>
      <w:r>
        <w:rPr>
          <w:rFonts w:hint="eastAsia" w:ascii="Times New Roman" w:hAnsi="Times New Roman" w:eastAsia="仿宋"/>
          <w:kern w:val="0"/>
          <w:sz w:val="32"/>
          <w:szCs w:val="32"/>
          <w:lang w:val="en-US" w:eastAsia="zh-CN" w:bidi="ar"/>
        </w:rPr>
        <w:t xml:space="preserve">  学校法定代表人是学校安全稳定工作第一责任人。学校其他人员按上级规定及学校责任分工承担相应的安全稳定工作责任。学校建立健全安全稳定工作机制，建立学校安全保卫工作队伍。落实各项维护安全稳定措施，开展校园及周边治安综合治理，维护校园安全和教学秩序。</w:t>
      </w:r>
    </w:p>
    <w:p w14:paraId="4AE34576">
      <w:pPr>
        <w:adjustRightInd w:val="0"/>
        <w:snapToGrid w:val="0"/>
        <w:spacing w:line="560" w:lineRule="exact"/>
        <w:ind w:firstLine="640" w:firstLineChars="200"/>
        <w:rPr>
          <w:rFonts w:hint="default" w:ascii="Times New Roman" w:hAnsi="Times New Roman" w:eastAsia="仿宋"/>
          <w:kern w:val="0"/>
          <w:sz w:val="32"/>
          <w:szCs w:val="32"/>
          <w:lang w:val="en-US" w:eastAsia="zh-CN" w:bidi="ar"/>
        </w:rPr>
      </w:pPr>
      <w:r>
        <w:rPr>
          <w:rFonts w:hint="eastAsia" w:ascii="Times New Roman" w:hAnsi="Times New Roman" w:eastAsia="仿宋"/>
          <w:kern w:val="0"/>
          <w:sz w:val="32"/>
          <w:szCs w:val="32"/>
          <w:lang w:val="en-US" w:eastAsia="zh-CN" w:bidi="ar"/>
        </w:rPr>
        <w:t>举办者根据学校的实际情况，积极采取措施，做好安全稳定工作。</w:t>
      </w:r>
    </w:p>
    <w:p w14:paraId="4571A356">
      <w:pPr>
        <w:adjustRightInd w:val="0"/>
        <w:snapToGrid w:val="0"/>
        <w:spacing w:line="560" w:lineRule="exact"/>
        <w:jc w:val="center"/>
        <w:rPr>
          <w:rFonts w:ascii="Times New Roman" w:hAnsi="Times New Roman" w:eastAsia="黑体"/>
          <w:bCs/>
          <w:sz w:val="32"/>
          <w:szCs w:val="32"/>
        </w:rPr>
      </w:pPr>
    </w:p>
    <w:p w14:paraId="0120D721">
      <w:pPr>
        <w:spacing w:line="560" w:lineRule="exact"/>
        <w:jc w:val="center"/>
        <w:outlineLvl w:val="0"/>
        <w:rPr>
          <w:rFonts w:ascii="Times New Roman" w:hAnsi="Times New Roman" w:eastAsia="黑体"/>
          <w:sz w:val="32"/>
          <w:szCs w:val="32"/>
        </w:rPr>
      </w:pPr>
      <w:r>
        <w:rPr>
          <w:rFonts w:ascii="Times New Roman" w:hAnsi="Times New Roman" w:eastAsia="黑体"/>
          <w:sz w:val="32"/>
          <w:szCs w:val="32"/>
        </w:rPr>
        <w:t>第六章  教职工</w:t>
      </w:r>
    </w:p>
    <w:p w14:paraId="2C0B14C4">
      <w:pPr>
        <w:spacing w:line="560" w:lineRule="exact"/>
        <w:ind w:firstLine="643" w:firstLineChars="200"/>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六十</w:t>
      </w:r>
      <w:r>
        <w:rPr>
          <w:rFonts w:hint="eastAsia" w:ascii="Times New Roman" w:hAnsi="Times New Roman" w:eastAsia="仿宋"/>
          <w:b/>
          <w:bCs/>
          <w:sz w:val="32"/>
          <w:szCs w:val="32"/>
          <w:lang w:val="en-US" w:eastAsia="zh-CN"/>
        </w:rPr>
        <w:t>六</w:t>
      </w:r>
      <w:r>
        <w:rPr>
          <w:rFonts w:ascii="Times New Roman" w:hAnsi="Times New Roman" w:eastAsia="仿宋"/>
          <w:b/>
          <w:bCs/>
          <w:sz w:val="32"/>
          <w:szCs w:val="32"/>
        </w:rPr>
        <w:t>条</w:t>
      </w:r>
      <w:r>
        <w:rPr>
          <w:rFonts w:ascii="Times New Roman" w:hAnsi="Times New Roman" w:eastAsia="仿宋"/>
          <w:sz w:val="32"/>
          <w:szCs w:val="32"/>
        </w:rPr>
        <w:t xml:space="preserve">  学校教职工由专任教师、其他专业技术人员、管理人员和工勤技能人员等组成。学校依法依规聘任（用），并依法与教职工签订劳动合同（或协议），学校组织开展定期考核，考核结果作为聘任（用）、晋升、解聘、确定绩效工资和奖惩的依据。</w:t>
      </w:r>
    </w:p>
    <w:p w14:paraId="5C8233F4">
      <w:pPr>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六十</w:t>
      </w:r>
      <w:r>
        <w:rPr>
          <w:rFonts w:hint="eastAsia" w:ascii="Times New Roman" w:hAnsi="Times New Roman" w:eastAsia="仿宋"/>
          <w:b/>
          <w:bCs/>
          <w:sz w:val="32"/>
          <w:szCs w:val="32"/>
          <w:lang w:val="en-US" w:eastAsia="zh-CN"/>
        </w:rPr>
        <w:t>七</w:t>
      </w:r>
      <w:r>
        <w:rPr>
          <w:rFonts w:ascii="Times New Roman" w:hAnsi="Times New Roman" w:eastAsia="仿宋"/>
          <w:b/>
          <w:bCs/>
          <w:sz w:val="32"/>
          <w:szCs w:val="32"/>
        </w:rPr>
        <w:t xml:space="preserve">条 </w:t>
      </w:r>
      <w:r>
        <w:rPr>
          <w:rFonts w:ascii="Times New Roman" w:hAnsi="Times New Roman" w:eastAsia="仿宋"/>
          <w:sz w:val="32"/>
          <w:szCs w:val="32"/>
        </w:rPr>
        <w:t>教职工的主要权利是：</w:t>
      </w:r>
    </w:p>
    <w:p w14:paraId="56058ECE">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（一）公平获得工作及学习深造的机会；</w:t>
      </w:r>
    </w:p>
    <w:p w14:paraId="213C5598">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（二）依法依规获取薪酬及其他合法的福利待遇；</w:t>
      </w:r>
    </w:p>
    <w:p w14:paraId="2F02FA96">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（三）在品德、能力和业绩等方面获得公正评价，公平获得各类奖励及荣誉；</w:t>
      </w:r>
    </w:p>
    <w:p w14:paraId="4C3E8AC6">
      <w:pPr>
        <w:spacing w:line="560" w:lineRule="exact"/>
        <w:ind w:firstLine="640"/>
        <w:rPr>
          <w:rFonts w:ascii="Times New Roman" w:hAnsi="Times New Roman" w:eastAsia="仿宋"/>
          <w:sz w:val="32"/>
          <w:szCs w:val="32"/>
        </w:rPr>
      </w:pPr>
      <w:r>
        <w:rPr>
          <w:rFonts w:ascii="Times New Roman" w:hAnsi="Times New Roman" w:eastAsia="仿宋"/>
          <w:sz w:val="32"/>
          <w:szCs w:val="32"/>
        </w:rPr>
        <w:t>（四）依据有关规定合理使用学校的公共资源；</w:t>
      </w:r>
    </w:p>
    <w:p w14:paraId="240B8129">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（五）知悉学校改革、建设和发展及关涉切身利益的重大事项，参与学校的民主管理；</w:t>
      </w:r>
    </w:p>
    <w:p w14:paraId="728C4B08">
      <w:pPr>
        <w:spacing w:line="560" w:lineRule="exact"/>
        <w:ind w:firstLine="640"/>
        <w:rPr>
          <w:rFonts w:ascii="Times New Roman" w:hAnsi="Times New Roman" w:eastAsia="仿宋"/>
          <w:sz w:val="32"/>
          <w:szCs w:val="32"/>
        </w:rPr>
      </w:pPr>
      <w:r>
        <w:rPr>
          <w:rFonts w:ascii="Times New Roman" w:hAnsi="Times New Roman" w:eastAsia="仿宋"/>
          <w:sz w:val="32"/>
          <w:szCs w:val="32"/>
        </w:rPr>
        <w:t>（六）就纪律处分、福利待遇等事项表达异议和提出申诉；</w:t>
      </w:r>
    </w:p>
    <w:p w14:paraId="0DF67057">
      <w:pPr>
        <w:spacing w:line="560" w:lineRule="exact"/>
        <w:ind w:firstLine="640"/>
        <w:rPr>
          <w:rFonts w:ascii="Times New Roman" w:hAnsi="Times New Roman" w:eastAsia="仿宋"/>
          <w:b/>
          <w:bCs/>
          <w:sz w:val="32"/>
          <w:szCs w:val="32"/>
        </w:rPr>
      </w:pPr>
      <w:r>
        <w:rPr>
          <w:rFonts w:ascii="Times New Roman" w:hAnsi="Times New Roman" w:eastAsia="仿宋"/>
          <w:sz w:val="32"/>
          <w:szCs w:val="32"/>
        </w:rPr>
        <w:t>（七）</w:t>
      </w:r>
      <w:r>
        <w:rPr>
          <w:rFonts w:hint="eastAsia" w:ascii="Times New Roman" w:hAnsi="Times New Roman" w:eastAsia="仿宋"/>
          <w:sz w:val="32"/>
          <w:szCs w:val="32"/>
          <w:lang w:eastAsia="zh-CN"/>
        </w:rPr>
        <w:t>法律法规</w:t>
      </w:r>
      <w:r>
        <w:rPr>
          <w:rFonts w:ascii="Times New Roman" w:hAnsi="Times New Roman" w:eastAsia="仿宋"/>
          <w:sz w:val="32"/>
          <w:szCs w:val="32"/>
        </w:rPr>
        <w:t>和学校规定的其他权利。</w:t>
      </w:r>
    </w:p>
    <w:p w14:paraId="0464C71A">
      <w:pPr>
        <w:spacing w:line="560" w:lineRule="exact"/>
        <w:ind w:firstLine="640"/>
        <w:outlineLvl w:val="1"/>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六十</w:t>
      </w:r>
      <w:r>
        <w:rPr>
          <w:rFonts w:hint="eastAsia" w:ascii="Times New Roman" w:hAnsi="Times New Roman" w:eastAsia="仿宋"/>
          <w:b/>
          <w:bCs/>
          <w:sz w:val="32"/>
          <w:szCs w:val="32"/>
          <w:lang w:val="en-US" w:eastAsia="zh-CN"/>
        </w:rPr>
        <w:t>八</w:t>
      </w:r>
      <w:r>
        <w:rPr>
          <w:rFonts w:ascii="Times New Roman" w:hAnsi="Times New Roman" w:eastAsia="仿宋"/>
          <w:b/>
          <w:bCs/>
          <w:sz w:val="32"/>
          <w:szCs w:val="32"/>
        </w:rPr>
        <w:t>条</w:t>
      </w:r>
      <w:r>
        <w:rPr>
          <w:rFonts w:ascii="Times New Roman" w:hAnsi="Times New Roman" w:eastAsia="仿宋"/>
          <w:sz w:val="32"/>
          <w:szCs w:val="32"/>
        </w:rPr>
        <w:t xml:space="preserve">  学校教职工的主要义务是：</w:t>
      </w:r>
    </w:p>
    <w:p w14:paraId="46EB43CF">
      <w:pPr>
        <w:spacing w:line="560" w:lineRule="exact"/>
        <w:ind w:firstLine="640"/>
        <w:rPr>
          <w:rFonts w:ascii="Times New Roman" w:hAnsi="Times New Roman" w:eastAsia="仿宋"/>
          <w:sz w:val="32"/>
          <w:szCs w:val="32"/>
        </w:rPr>
      </w:pPr>
      <w:r>
        <w:rPr>
          <w:rFonts w:ascii="Times New Roman" w:hAnsi="Times New Roman" w:eastAsia="仿宋"/>
          <w:sz w:val="32"/>
          <w:szCs w:val="32"/>
        </w:rPr>
        <w:t>（一）贯彻执行党和国家的教育方针，忠诚教育事业；</w:t>
      </w:r>
    </w:p>
    <w:p w14:paraId="480251F5">
      <w:pPr>
        <w:spacing w:line="560" w:lineRule="exact"/>
        <w:ind w:firstLine="640"/>
        <w:rPr>
          <w:rFonts w:ascii="Times New Roman" w:hAnsi="Times New Roman" w:eastAsia="仿宋"/>
          <w:sz w:val="32"/>
          <w:szCs w:val="32"/>
        </w:rPr>
      </w:pPr>
      <w:r>
        <w:rPr>
          <w:rFonts w:ascii="Times New Roman" w:hAnsi="Times New Roman" w:eastAsia="仿宋"/>
          <w:sz w:val="32"/>
          <w:szCs w:val="32"/>
        </w:rPr>
        <w:t>（二）遵守法律法规及学校规章制度，自觉履行岗位职责；</w:t>
      </w:r>
    </w:p>
    <w:p w14:paraId="12B44ECF">
      <w:pPr>
        <w:spacing w:line="560" w:lineRule="exact"/>
        <w:ind w:firstLine="640"/>
        <w:rPr>
          <w:rFonts w:ascii="Times New Roman" w:hAnsi="Times New Roman" w:eastAsia="仿宋"/>
          <w:sz w:val="32"/>
          <w:szCs w:val="32"/>
        </w:rPr>
      </w:pPr>
      <w:r>
        <w:rPr>
          <w:rFonts w:ascii="Times New Roman" w:hAnsi="Times New Roman" w:eastAsia="仿宋"/>
          <w:sz w:val="32"/>
          <w:szCs w:val="32"/>
        </w:rPr>
        <w:t>（三）恪守职业道德，爱岗敬业，勤奋工作；</w:t>
      </w:r>
    </w:p>
    <w:p w14:paraId="0BC1F952">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（四）尊重和爱护学生，教书育人，管理育人，服务育人，促进学生全面发展；</w:t>
      </w:r>
    </w:p>
    <w:p w14:paraId="629CCCF6">
      <w:pPr>
        <w:spacing w:line="560" w:lineRule="exact"/>
        <w:ind w:firstLine="640"/>
        <w:rPr>
          <w:rFonts w:ascii="Times New Roman" w:hAnsi="Times New Roman" w:eastAsia="仿宋"/>
          <w:sz w:val="32"/>
          <w:szCs w:val="32"/>
        </w:rPr>
      </w:pPr>
      <w:r>
        <w:rPr>
          <w:rFonts w:ascii="Times New Roman" w:hAnsi="Times New Roman" w:eastAsia="仿宋"/>
          <w:sz w:val="32"/>
          <w:szCs w:val="32"/>
        </w:rPr>
        <w:t>（五）接受学校对其工作的考核评估和监督；</w:t>
      </w:r>
    </w:p>
    <w:p w14:paraId="55B9F61B">
      <w:pPr>
        <w:spacing w:line="560" w:lineRule="exact"/>
        <w:ind w:firstLine="640"/>
        <w:rPr>
          <w:rFonts w:ascii="Times New Roman" w:hAnsi="Times New Roman" w:eastAsia="仿宋"/>
          <w:sz w:val="32"/>
          <w:szCs w:val="32"/>
        </w:rPr>
      </w:pPr>
      <w:r>
        <w:rPr>
          <w:rFonts w:ascii="Times New Roman" w:hAnsi="Times New Roman" w:eastAsia="仿宋"/>
          <w:sz w:val="32"/>
          <w:szCs w:val="32"/>
        </w:rPr>
        <w:t>（六）珍惜和维护学校名誉，维护学校利益；</w:t>
      </w:r>
    </w:p>
    <w:p w14:paraId="32D8A899">
      <w:pPr>
        <w:spacing w:line="560" w:lineRule="exact"/>
        <w:ind w:firstLine="640"/>
        <w:rPr>
          <w:rFonts w:ascii="Times New Roman" w:hAnsi="Times New Roman" w:eastAsia="仿宋"/>
          <w:sz w:val="32"/>
          <w:szCs w:val="32"/>
        </w:rPr>
      </w:pPr>
      <w:r>
        <w:rPr>
          <w:rFonts w:ascii="Times New Roman" w:hAnsi="Times New Roman" w:eastAsia="仿宋"/>
          <w:sz w:val="32"/>
          <w:szCs w:val="32"/>
        </w:rPr>
        <w:t>（七）法律法规和学校规定的其他义务。</w:t>
      </w:r>
    </w:p>
    <w:p w14:paraId="6D673D73">
      <w:pPr>
        <w:adjustRightInd w:val="0"/>
        <w:snapToGrid w:val="0"/>
        <w:spacing w:line="560" w:lineRule="exact"/>
        <w:ind w:firstLine="643" w:firstLineChars="200"/>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六十</w:t>
      </w:r>
      <w:r>
        <w:rPr>
          <w:rFonts w:hint="eastAsia" w:ascii="Times New Roman" w:hAnsi="Times New Roman" w:eastAsia="仿宋"/>
          <w:b/>
          <w:bCs/>
          <w:sz w:val="32"/>
          <w:szCs w:val="32"/>
          <w:lang w:val="en-US" w:eastAsia="zh-CN"/>
        </w:rPr>
        <w:t>九</w:t>
      </w:r>
      <w:r>
        <w:rPr>
          <w:rFonts w:ascii="Times New Roman" w:hAnsi="Times New Roman" w:eastAsia="仿宋"/>
          <w:b/>
          <w:bCs/>
          <w:sz w:val="32"/>
          <w:szCs w:val="32"/>
        </w:rPr>
        <w:t>条</w:t>
      </w:r>
      <w:r>
        <w:rPr>
          <w:rFonts w:ascii="Times New Roman" w:hAnsi="Times New Roman" w:eastAsia="仿宋_GB2312"/>
          <w:bCs/>
          <w:sz w:val="32"/>
          <w:szCs w:val="32"/>
        </w:rPr>
        <w:t xml:space="preserve">  学校支持和鼓励教师从事科学研究、学术交流，参加专业学术团体。学校对所聘用的教师加强思想政治教育、师德师风教育和业务培训。</w:t>
      </w:r>
    </w:p>
    <w:p w14:paraId="655491CE">
      <w:pPr>
        <w:spacing w:line="560" w:lineRule="exact"/>
        <w:ind w:firstLine="640"/>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lang w:val="en-US" w:eastAsia="zh-CN"/>
        </w:rPr>
        <w:t>七十</w:t>
      </w:r>
      <w:r>
        <w:rPr>
          <w:rFonts w:ascii="Times New Roman" w:hAnsi="Times New Roman" w:eastAsia="仿宋"/>
          <w:b/>
          <w:bCs/>
          <w:sz w:val="32"/>
          <w:szCs w:val="32"/>
        </w:rPr>
        <w:t>条</w:t>
      </w:r>
      <w:r>
        <w:rPr>
          <w:rFonts w:ascii="Times New Roman" w:hAnsi="Times New Roman" w:eastAsia="仿宋_GB2312"/>
          <w:bCs/>
          <w:sz w:val="32"/>
          <w:szCs w:val="32"/>
        </w:rPr>
        <w:t xml:space="preserve">  学校建立教职工奖惩制度，</w:t>
      </w:r>
      <w:r>
        <w:rPr>
          <w:rFonts w:ascii="Times New Roman" w:hAnsi="Times New Roman" w:eastAsia="仿宋"/>
          <w:sz w:val="32"/>
          <w:szCs w:val="32"/>
        </w:rPr>
        <w:t>对在教育教学、科学研究、管理服务等方面作出突出成绩的教职工给予表彰奖励，对违法违纪违规的教职工依法依规处理。</w:t>
      </w:r>
    </w:p>
    <w:p w14:paraId="23B305BD">
      <w:pPr>
        <w:adjustRightInd w:val="0"/>
        <w:snapToGrid w:val="0"/>
        <w:spacing w:line="560" w:lineRule="exact"/>
        <w:ind w:firstLine="643" w:firstLineChars="200"/>
        <w:rPr>
          <w:rFonts w:ascii="Times New Roman" w:hAnsi="Times New Roman" w:eastAsia="仿宋_GB2312"/>
          <w:bCs/>
          <w:sz w:val="32"/>
          <w:szCs w:val="32"/>
        </w:rPr>
      </w:pPr>
      <w:r>
        <w:rPr>
          <w:rFonts w:ascii="Times New Roman" w:hAnsi="Times New Roman" w:eastAsia="仿宋"/>
          <w:b/>
          <w:bCs/>
          <w:sz w:val="32"/>
          <w:szCs w:val="32"/>
        </w:rPr>
        <w:t>第七十</w:t>
      </w:r>
      <w:r>
        <w:rPr>
          <w:rFonts w:hint="eastAsia" w:ascii="Times New Roman" w:hAnsi="Times New Roman" w:eastAsia="仿宋"/>
          <w:b/>
          <w:bCs/>
          <w:sz w:val="32"/>
          <w:szCs w:val="32"/>
          <w:lang w:val="en-US" w:eastAsia="zh-CN"/>
        </w:rPr>
        <w:t>一</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sz w:val="32"/>
          <w:szCs w:val="32"/>
        </w:rPr>
        <w:t>学校建立教职工权利保护和救济机制，设立教职工申诉委员会，依法处理教职工申诉，维护教职工合法权益。</w:t>
      </w:r>
    </w:p>
    <w:p w14:paraId="2EFDDA16">
      <w:pPr>
        <w:spacing w:line="560" w:lineRule="exact"/>
        <w:jc w:val="center"/>
        <w:rPr>
          <w:rFonts w:ascii="Times New Roman" w:hAnsi="Times New Roman" w:eastAsia="黑体"/>
          <w:sz w:val="32"/>
          <w:szCs w:val="32"/>
        </w:rPr>
      </w:pPr>
    </w:p>
    <w:p w14:paraId="4A7A14DE">
      <w:pPr>
        <w:spacing w:line="560" w:lineRule="exact"/>
        <w:jc w:val="center"/>
        <w:outlineLvl w:val="0"/>
        <w:rPr>
          <w:rFonts w:ascii="Times New Roman" w:hAnsi="Times New Roman" w:eastAsia="黑体"/>
          <w:sz w:val="32"/>
          <w:szCs w:val="32"/>
        </w:rPr>
      </w:pPr>
      <w:r>
        <w:rPr>
          <w:rFonts w:ascii="Times New Roman" w:hAnsi="Times New Roman" w:eastAsia="黑体"/>
          <w:sz w:val="32"/>
          <w:szCs w:val="32"/>
        </w:rPr>
        <w:t>第七章  学 生</w:t>
      </w:r>
    </w:p>
    <w:p w14:paraId="383060F4">
      <w:pPr>
        <w:spacing w:line="560" w:lineRule="exact"/>
        <w:ind w:firstLine="643" w:firstLineChars="200"/>
        <w:rPr>
          <w:rFonts w:ascii="Times New Roman" w:hAnsi="Times New Roman" w:eastAsia="仿宋"/>
          <w:sz w:val="32"/>
          <w:szCs w:val="32"/>
        </w:rPr>
      </w:pPr>
      <w:r>
        <w:rPr>
          <w:rFonts w:ascii="Times New Roman" w:hAnsi="Times New Roman" w:eastAsia="仿宋"/>
          <w:b/>
          <w:bCs/>
          <w:sz w:val="32"/>
          <w:szCs w:val="32"/>
        </w:rPr>
        <w:t>第七十</w:t>
      </w:r>
      <w:r>
        <w:rPr>
          <w:rFonts w:hint="default" w:ascii="Times New Roman" w:hAnsi="Times New Roman" w:eastAsia="仿宋"/>
          <w:b/>
          <w:bCs/>
          <w:sz w:val="32"/>
          <w:szCs w:val="32"/>
          <w:lang w:val="en-US" w:eastAsia="zh-CN"/>
        </w:rPr>
        <w:t>二</w:t>
      </w:r>
      <w:r>
        <w:rPr>
          <w:rFonts w:ascii="Times New Roman" w:hAnsi="Times New Roman" w:eastAsia="仿宋"/>
          <w:b/>
          <w:bCs/>
          <w:sz w:val="32"/>
          <w:szCs w:val="32"/>
        </w:rPr>
        <w:t>条</w:t>
      </w:r>
      <w:r>
        <w:rPr>
          <w:rFonts w:ascii="Times New Roman" w:hAnsi="Times New Roman" w:eastAsia="仿宋"/>
          <w:sz w:val="32"/>
          <w:szCs w:val="32"/>
        </w:rPr>
        <w:t xml:space="preserve">  学生是指被学校依法录取、取得入学资格，具有学校学籍的受教育者。对于不具有学校学籍的受教育者，其权利义务根据相关入学规定、培养协议等确定。</w:t>
      </w:r>
    </w:p>
    <w:p w14:paraId="74F4C6C4">
      <w:pPr>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第七十</w:t>
      </w:r>
      <w:r>
        <w:rPr>
          <w:rFonts w:hint="eastAsia" w:ascii="Times New Roman" w:hAnsi="Times New Roman" w:eastAsia="仿宋"/>
          <w:b/>
          <w:bCs/>
          <w:sz w:val="32"/>
          <w:szCs w:val="32"/>
          <w:lang w:val="en-US" w:eastAsia="zh-CN"/>
        </w:rPr>
        <w:t>三</w:t>
      </w:r>
      <w:r>
        <w:rPr>
          <w:rFonts w:ascii="Times New Roman" w:hAnsi="Times New Roman" w:eastAsia="仿宋"/>
          <w:b/>
          <w:bCs/>
          <w:sz w:val="32"/>
          <w:szCs w:val="32"/>
        </w:rPr>
        <w:t>条</w:t>
      </w:r>
      <w:r>
        <w:rPr>
          <w:rFonts w:ascii="Times New Roman" w:hAnsi="Times New Roman" w:eastAsia="仿宋"/>
          <w:sz w:val="32"/>
          <w:szCs w:val="32"/>
        </w:rPr>
        <w:t xml:space="preserve"> 学生在校期间的主要权利是：</w:t>
      </w:r>
    </w:p>
    <w:p w14:paraId="684AB584">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（一）按规定条件和程序，公平接受教育，组织和参加校内外活动，平等使用学校提供的教育教学资源；</w:t>
      </w:r>
    </w:p>
    <w:p w14:paraId="4359D1D4">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（二）在思想品德、综合素质、学业成绩等方面获得公正评价，达到学校规定学业标准时获得相应的学业证书、学位证书，公平获得各级各类表彰奖励、学习深造的机会；</w:t>
      </w:r>
    </w:p>
    <w:p w14:paraId="5DE82DBA">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（三）按国家及学校规定，申请奖学金、助学金及助学贷款；</w:t>
      </w:r>
    </w:p>
    <w:p w14:paraId="6EF5883B">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（四）知悉学校改革、建设和发展及关涉切身利益的重大事项，依法参与民主管理；</w:t>
      </w:r>
    </w:p>
    <w:p w14:paraId="1DF1DF6D">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（五）对学校给予的表彰或处分决定有异议时，依照规定向学校、教育行政部门提出申诉，对学校、教职工侵犯其合法权益的行为，提出申诉或依法提起诉讼；</w:t>
      </w:r>
    </w:p>
    <w:p w14:paraId="32E83A92">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（六）</w:t>
      </w:r>
      <w:r>
        <w:rPr>
          <w:rFonts w:hint="eastAsia" w:ascii="Times New Roman" w:hAnsi="Times New Roman" w:eastAsia="仿宋"/>
          <w:sz w:val="32"/>
          <w:szCs w:val="32"/>
          <w:lang w:eastAsia="zh-CN"/>
        </w:rPr>
        <w:t>法律法规</w:t>
      </w:r>
      <w:r>
        <w:rPr>
          <w:rFonts w:ascii="Times New Roman" w:hAnsi="Times New Roman" w:eastAsia="仿宋"/>
          <w:sz w:val="32"/>
          <w:szCs w:val="32"/>
        </w:rPr>
        <w:t>和学校规定的其他权利。</w:t>
      </w:r>
    </w:p>
    <w:p w14:paraId="34A9B7C6">
      <w:pPr>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第七十</w:t>
      </w:r>
      <w:r>
        <w:rPr>
          <w:rFonts w:hint="eastAsia" w:ascii="Times New Roman" w:hAnsi="Times New Roman" w:eastAsia="仿宋"/>
          <w:b/>
          <w:bCs/>
          <w:sz w:val="32"/>
          <w:szCs w:val="32"/>
          <w:lang w:val="en-US" w:eastAsia="zh-CN"/>
        </w:rPr>
        <w:t>四</w:t>
      </w:r>
      <w:r>
        <w:rPr>
          <w:rFonts w:ascii="Times New Roman" w:hAnsi="Times New Roman" w:eastAsia="仿宋"/>
          <w:b/>
          <w:bCs/>
          <w:sz w:val="32"/>
          <w:szCs w:val="32"/>
        </w:rPr>
        <w:t>条</w:t>
      </w:r>
      <w:r>
        <w:rPr>
          <w:rFonts w:ascii="Times New Roman" w:hAnsi="Times New Roman" w:eastAsia="仿宋"/>
          <w:sz w:val="32"/>
          <w:szCs w:val="32"/>
        </w:rPr>
        <w:t xml:space="preserve">  学生在校期间的主要义务是： </w:t>
      </w:r>
    </w:p>
    <w:p w14:paraId="205FFCFF">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（一）遵守社会公德和学生行为规范，尊敬师长，养成良好的思想品德和行为习惯；</w:t>
      </w:r>
    </w:p>
    <w:p w14:paraId="528DC4A7">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（二）遵守学校规章制度，努力学习，完成学业，提升综合素质；</w:t>
      </w:r>
    </w:p>
    <w:p w14:paraId="0AB7F8BE">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（三）按规定缴纳学费、住宿费等各项费用，</w:t>
      </w:r>
      <w:r>
        <w:rPr>
          <w:rFonts w:hint="eastAsia" w:ascii="Times New Roman" w:hAnsi="Times New Roman" w:eastAsia="仿宋"/>
          <w:sz w:val="32"/>
          <w:szCs w:val="32"/>
        </w:rPr>
        <w:t>按期</w:t>
      </w:r>
      <w:r>
        <w:rPr>
          <w:rFonts w:ascii="Times New Roman" w:hAnsi="Times New Roman" w:eastAsia="仿宋"/>
          <w:sz w:val="32"/>
          <w:szCs w:val="32"/>
        </w:rPr>
        <w:t>偿还助学贷款；</w:t>
      </w:r>
    </w:p>
    <w:p w14:paraId="4DED282C">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（四）爱护并合理使用教育教学设备和生活设施；</w:t>
      </w:r>
    </w:p>
    <w:p w14:paraId="229DA626">
      <w:pPr>
        <w:spacing w:line="560" w:lineRule="exact"/>
        <w:ind w:firstLine="640"/>
        <w:rPr>
          <w:rFonts w:ascii="Times New Roman" w:hAnsi="Times New Roman" w:eastAsia="仿宋"/>
          <w:sz w:val="32"/>
          <w:szCs w:val="32"/>
        </w:rPr>
      </w:pPr>
      <w:r>
        <w:rPr>
          <w:rFonts w:ascii="Times New Roman" w:hAnsi="Times New Roman" w:eastAsia="仿宋"/>
          <w:sz w:val="32"/>
          <w:szCs w:val="32"/>
        </w:rPr>
        <w:t>（五）珍惜和维护学校名誉，维护学校利益；</w:t>
      </w:r>
    </w:p>
    <w:p w14:paraId="28A392E3">
      <w:pPr>
        <w:spacing w:line="560" w:lineRule="exact"/>
        <w:ind w:firstLine="640"/>
        <w:rPr>
          <w:rFonts w:ascii="Times New Roman" w:hAnsi="Times New Roman" w:eastAsia="仿宋"/>
          <w:sz w:val="32"/>
          <w:szCs w:val="32"/>
        </w:rPr>
      </w:pPr>
      <w:r>
        <w:rPr>
          <w:rFonts w:ascii="Times New Roman" w:hAnsi="Times New Roman" w:eastAsia="仿宋"/>
          <w:sz w:val="32"/>
          <w:szCs w:val="32"/>
        </w:rPr>
        <w:t>（六）</w:t>
      </w:r>
      <w:r>
        <w:rPr>
          <w:rFonts w:hint="eastAsia" w:ascii="Times New Roman" w:hAnsi="Times New Roman" w:eastAsia="仿宋"/>
          <w:sz w:val="32"/>
          <w:szCs w:val="32"/>
          <w:lang w:eastAsia="zh-CN"/>
        </w:rPr>
        <w:t>法律法规</w:t>
      </w:r>
      <w:r>
        <w:rPr>
          <w:rFonts w:ascii="Times New Roman" w:hAnsi="Times New Roman" w:eastAsia="仿宋"/>
          <w:sz w:val="32"/>
          <w:szCs w:val="32"/>
        </w:rPr>
        <w:t>和学校规定的其他义务。</w:t>
      </w:r>
    </w:p>
    <w:p w14:paraId="68729695">
      <w:pPr>
        <w:adjustRightInd w:val="0"/>
        <w:snapToGrid w:val="0"/>
        <w:spacing w:line="560" w:lineRule="exact"/>
        <w:jc w:val="left"/>
        <w:rPr>
          <w:rFonts w:ascii="Times New Roman" w:hAnsi="Times New Roman" w:eastAsia="黑体"/>
          <w:bCs/>
          <w:sz w:val="32"/>
          <w:szCs w:val="32"/>
        </w:rPr>
      </w:pPr>
      <w:r>
        <w:rPr>
          <w:rFonts w:ascii="Times New Roman" w:hAnsi="Times New Roman" w:eastAsia="仿宋"/>
          <w:b/>
          <w:bCs/>
          <w:sz w:val="32"/>
          <w:szCs w:val="32"/>
        </w:rPr>
        <w:t xml:space="preserve">    第</w:t>
      </w:r>
      <w:r>
        <w:rPr>
          <w:rFonts w:hint="eastAsia" w:ascii="Times New Roman" w:hAnsi="Times New Roman" w:eastAsia="仿宋"/>
          <w:b/>
          <w:bCs/>
          <w:sz w:val="32"/>
          <w:szCs w:val="32"/>
        </w:rPr>
        <w:t>七十</w:t>
      </w:r>
      <w:r>
        <w:rPr>
          <w:rFonts w:hint="eastAsia" w:ascii="Times New Roman" w:hAnsi="Times New Roman" w:eastAsia="仿宋"/>
          <w:b/>
          <w:bCs/>
          <w:sz w:val="32"/>
          <w:szCs w:val="32"/>
          <w:lang w:val="en-US" w:eastAsia="zh-CN"/>
        </w:rPr>
        <w:t>五</w:t>
      </w:r>
      <w:r>
        <w:rPr>
          <w:rFonts w:ascii="Times New Roman" w:hAnsi="Times New Roman" w:eastAsia="仿宋"/>
          <w:b/>
          <w:bCs/>
          <w:sz w:val="32"/>
          <w:szCs w:val="32"/>
        </w:rPr>
        <w:t>条</w:t>
      </w:r>
      <w:r>
        <w:rPr>
          <w:rFonts w:ascii="Times New Roman" w:hAnsi="Times New Roman" w:eastAsia="仿宋"/>
          <w:sz w:val="32"/>
          <w:szCs w:val="32"/>
        </w:rPr>
        <w:t xml:space="preserve">  学校为在学习和生活中遇到特殊困难的学生提供必要的帮助；对取得突出成绩和为学校争得荣誉的学生集体或个人给予表彰奖励；对违法违纪违规的学生依法</w:t>
      </w:r>
      <w:r>
        <w:rPr>
          <w:rFonts w:hint="eastAsia" w:ascii="Times New Roman" w:hAnsi="Times New Roman" w:eastAsia="仿宋"/>
          <w:sz w:val="32"/>
          <w:szCs w:val="32"/>
        </w:rPr>
        <w:t>依纪</w:t>
      </w:r>
      <w:r>
        <w:rPr>
          <w:rFonts w:ascii="Times New Roman" w:hAnsi="Times New Roman" w:eastAsia="仿宋"/>
          <w:sz w:val="32"/>
          <w:szCs w:val="32"/>
        </w:rPr>
        <w:t>依规处理。</w:t>
      </w:r>
    </w:p>
    <w:p w14:paraId="6E301433">
      <w:pPr>
        <w:adjustRightInd w:val="0"/>
        <w:snapToGrid w:val="0"/>
        <w:spacing w:line="560" w:lineRule="exact"/>
        <w:ind w:firstLine="643" w:firstLineChars="200"/>
        <w:rPr>
          <w:rFonts w:ascii="Times New Roman" w:hAnsi="Times New Roman" w:eastAsia="仿宋_GB2312"/>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七十</w:t>
      </w:r>
      <w:r>
        <w:rPr>
          <w:rFonts w:hint="eastAsia" w:ascii="Times New Roman" w:hAnsi="Times New Roman" w:eastAsia="仿宋"/>
          <w:b/>
          <w:bCs/>
          <w:sz w:val="32"/>
          <w:szCs w:val="32"/>
          <w:lang w:val="en-US" w:eastAsia="zh-CN"/>
        </w:rPr>
        <w:t>六</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sz w:val="32"/>
          <w:szCs w:val="32"/>
        </w:rPr>
        <w:t>学校建立和完善学生权利保护机制，设立学生申诉委员会，依法处理学生申诉，维护学生合法权益。为在学习和生活中遇到困难的学生提供必要的指导和帮助，为学生的成长成才服务。</w:t>
      </w:r>
    </w:p>
    <w:p w14:paraId="3FD49EBB">
      <w:pPr>
        <w:adjustRightInd w:val="0"/>
        <w:snapToGrid w:val="0"/>
        <w:spacing w:line="560" w:lineRule="exact"/>
        <w:rPr>
          <w:rFonts w:ascii="Times New Roman" w:hAnsi="Times New Roman" w:eastAsia="仿宋_GB2312"/>
          <w:bCs/>
          <w:sz w:val="32"/>
          <w:szCs w:val="32"/>
        </w:rPr>
      </w:pPr>
    </w:p>
    <w:p w14:paraId="1E7C6310">
      <w:pPr>
        <w:adjustRightInd w:val="0"/>
        <w:snapToGrid w:val="0"/>
        <w:spacing w:line="560" w:lineRule="exact"/>
        <w:jc w:val="center"/>
        <w:outlineLvl w:val="0"/>
        <w:rPr>
          <w:rFonts w:ascii="Times New Roman" w:hAnsi="Times New Roman" w:eastAsia="黑体"/>
          <w:bCs/>
          <w:sz w:val="32"/>
          <w:szCs w:val="32"/>
        </w:rPr>
      </w:pPr>
      <w:r>
        <w:rPr>
          <w:rFonts w:ascii="Times New Roman" w:hAnsi="Times New Roman" w:eastAsia="黑体"/>
          <w:bCs/>
          <w:sz w:val="32"/>
          <w:szCs w:val="32"/>
        </w:rPr>
        <w:t>第八章  资产与财务管理</w:t>
      </w:r>
    </w:p>
    <w:p w14:paraId="244FA6B4">
      <w:pPr>
        <w:pStyle w:val="9"/>
        <w:widowControl/>
        <w:shd w:val="clear" w:color="auto" w:fill="FFFFFF"/>
        <w:spacing w:after="225" w:line="560" w:lineRule="exact"/>
        <w:ind w:firstLine="643" w:firstLineChars="200"/>
        <w:rPr>
          <w:rFonts w:ascii="Times New Roman" w:hAnsi="Times New Roman"/>
          <w:sz w:val="21"/>
          <w:szCs w:val="21"/>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rPr>
        <w:t>七十</w:t>
      </w:r>
      <w:r>
        <w:rPr>
          <w:rFonts w:hint="eastAsia" w:ascii="Times New Roman" w:hAnsi="Times New Roman" w:eastAsia="仿宋"/>
          <w:b/>
          <w:bCs/>
          <w:kern w:val="2"/>
          <w:sz w:val="32"/>
          <w:szCs w:val="32"/>
          <w:lang w:val="en-US" w:eastAsia="zh-CN"/>
        </w:rPr>
        <w:t>七</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学校设立南宁师范大学师园学院财务机构，建立财务、会计制度和资产管理制度，并按照国家有关规定设置会计账簿。</w:t>
      </w:r>
    </w:p>
    <w:p w14:paraId="3EEF8380">
      <w:pPr>
        <w:pStyle w:val="9"/>
        <w:widowControl/>
        <w:shd w:val="clear" w:color="auto" w:fill="FFFFFF"/>
        <w:spacing w:after="225" w:line="560" w:lineRule="exact"/>
        <w:ind w:firstLine="643" w:firstLineChars="200"/>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sz w:val="32"/>
          <w:szCs w:val="32"/>
        </w:rPr>
        <w:t>七十</w:t>
      </w:r>
      <w:r>
        <w:rPr>
          <w:rFonts w:hint="eastAsia" w:ascii="Times New Roman" w:hAnsi="Times New Roman" w:eastAsia="仿宋"/>
          <w:b/>
          <w:bCs/>
          <w:sz w:val="32"/>
          <w:szCs w:val="32"/>
          <w:lang w:val="en-US" w:eastAsia="zh-CN"/>
        </w:rPr>
        <w:t>八</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学校对举办者投入学校的资产、</w:t>
      </w:r>
      <w:r>
        <w:rPr>
          <w:rFonts w:hint="eastAsia" w:ascii="Times New Roman" w:hAnsi="Times New Roman" w:eastAsia="仿宋"/>
          <w:kern w:val="2"/>
          <w:sz w:val="32"/>
          <w:szCs w:val="32"/>
          <w:lang w:val="en-US" w:eastAsia="zh-CN"/>
        </w:rPr>
        <w:t>国有资产、</w:t>
      </w:r>
      <w:r>
        <w:rPr>
          <w:rFonts w:ascii="Times New Roman" w:hAnsi="Times New Roman" w:eastAsia="仿宋"/>
          <w:kern w:val="2"/>
          <w:sz w:val="32"/>
          <w:szCs w:val="32"/>
        </w:rPr>
        <w:t>受赠的财产</w:t>
      </w:r>
      <w:r>
        <w:rPr>
          <w:rFonts w:hint="eastAsia" w:ascii="Times New Roman" w:hAnsi="Times New Roman" w:eastAsia="仿宋"/>
          <w:kern w:val="2"/>
          <w:sz w:val="32"/>
          <w:szCs w:val="32"/>
          <w:lang w:val="en-US" w:eastAsia="zh-CN"/>
        </w:rPr>
        <w:t>以及</w:t>
      </w:r>
      <w:r>
        <w:rPr>
          <w:rFonts w:ascii="Times New Roman" w:hAnsi="Times New Roman" w:eastAsia="仿宋"/>
          <w:kern w:val="2"/>
          <w:sz w:val="32"/>
          <w:szCs w:val="32"/>
        </w:rPr>
        <w:t>办学积累，享有法人财产权。学校存续期间，</w:t>
      </w:r>
      <w:r>
        <w:rPr>
          <w:rFonts w:hint="eastAsia" w:ascii="Times New Roman" w:hAnsi="Times New Roman" w:eastAsia="仿宋"/>
          <w:kern w:val="2"/>
          <w:sz w:val="32"/>
          <w:szCs w:val="32"/>
          <w:lang w:val="en-US" w:eastAsia="zh-CN"/>
        </w:rPr>
        <w:t>所有资产</w:t>
      </w:r>
      <w:r>
        <w:rPr>
          <w:rFonts w:ascii="Times New Roman" w:hAnsi="Times New Roman" w:eastAsia="仿宋"/>
          <w:kern w:val="2"/>
          <w:sz w:val="32"/>
          <w:szCs w:val="32"/>
        </w:rPr>
        <w:t>由学校依法管理和使用，任何组织和个人不得侵占。</w:t>
      </w:r>
    </w:p>
    <w:p w14:paraId="69640DD3">
      <w:pPr>
        <w:pStyle w:val="9"/>
        <w:widowControl/>
        <w:shd w:val="clear" w:color="auto" w:fill="FFFFFF"/>
        <w:spacing w:after="225" w:line="560" w:lineRule="exact"/>
        <w:ind w:firstLine="643" w:firstLineChars="200"/>
        <w:rPr>
          <w:rFonts w:hint="default" w:ascii="Times New Roman" w:hAnsi="Times New Roman" w:eastAsia="仿宋_GB2312"/>
          <w:b/>
          <w:bCs/>
          <w:kern w:val="2"/>
          <w:sz w:val="32"/>
          <w:szCs w:val="32"/>
          <w:lang w:val="en-US" w:eastAsia="zh-CN"/>
        </w:rPr>
      </w:pPr>
      <w:r>
        <w:rPr>
          <w:rFonts w:hint="eastAsia" w:ascii="Times New Roman" w:hAnsi="Times New Roman" w:eastAsia="仿宋"/>
          <w:b/>
          <w:bCs/>
          <w:kern w:val="0"/>
          <w:sz w:val="32"/>
          <w:szCs w:val="32"/>
          <w:lang w:val="en-US" w:eastAsia="zh-CN"/>
        </w:rPr>
        <w:t>第七十九条</w:t>
      </w:r>
      <w:r>
        <w:rPr>
          <w:rFonts w:hint="eastAsia" w:ascii="Times New Roman" w:hAnsi="Times New Roman" w:eastAsia="仿宋"/>
          <w:kern w:val="2"/>
          <w:sz w:val="32"/>
          <w:szCs w:val="32"/>
          <w:lang w:val="en-US" w:eastAsia="zh-CN"/>
        </w:rPr>
        <w:t xml:space="preserve">  </w:t>
      </w:r>
      <w:r>
        <w:rPr>
          <w:rFonts w:ascii="Times New Roman" w:hAnsi="Times New Roman" w:eastAsia="仿宋_GB2312"/>
          <w:sz w:val="32"/>
          <w:szCs w:val="32"/>
        </w:rPr>
        <w:t>学校建立利益关联方交易信息披露制度。</w:t>
      </w:r>
      <w:r>
        <w:rPr>
          <w:rFonts w:hint="eastAsia" w:ascii="Times New Roman" w:hAnsi="Times New Roman" w:eastAsia="仿宋_GB2312"/>
          <w:sz w:val="32"/>
          <w:szCs w:val="32"/>
          <w:lang w:val="en-US" w:eastAsia="zh-CN"/>
        </w:rPr>
        <w:t>与利益关联方进行交易的，应当遵循公开、公平、公允的原则，合理定价、规范决策，不得损害国家利益、学校利益和师生权益。</w:t>
      </w:r>
    </w:p>
    <w:p w14:paraId="338212B5">
      <w:pPr>
        <w:pStyle w:val="9"/>
        <w:widowControl/>
        <w:shd w:val="clear" w:color="auto" w:fill="FFFFFF"/>
        <w:spacing w:after="225" w:line="560" w:lineRule="exact"/>
        <w:ind w:firstLine="643" w:firstLineChars="200"/>
        <w:rPr>
          <w:rFonts w:ascii="Times New Roman" w:hAnsi="Times New Roman"/>
          <w:sz w:val="21"/>
          <w:szCs w:val="21"/>
        </w:rPr>
      </w:pPr>
      <w:r>
        <w:rPr>
          <w:rFonts w:ascii="Times New Roman" w:hAnsi="Times New Roman" w:eastAsia="仿宋"/>
          <w:b/>
          <w:bCs/>
          <w:kern w:val="2"/>
          <w:sz w:val="32"/>
          <w:szCs w:val="32"/>
        </w:rPr>
        <w:t>第</w:t>
      </w:r>
      <w:r>
        <w:rPr>
          <w:rFonts w:hint="eastAsia" w:ascii="Times New Roman" w:hAnsi="Times New Roman" w:eastAsia="仿宋"/>
          <w:b/>
          <w:bCs/>
          <w:sz w:val="32"/>
          <w:szCs w:val="32"/>
          <w:lang w:val="en-US" w:eastAsia="zh-CN"/>
        </w:rPr>
        <w:t>八十</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学校收取费用的项目和标准根据办学成本、市场需求等因素确定，向社会公示，并接受有关主管部门的监督。学校收取的费用主要用于教育教学活动、改善办学条件和保障教职工待遇。</w:t>
      </w:r>
    </w:p>
    <w:p w14:paraId="74CD3538">
      <w:pPr>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lang w:val="en-US" w:eastAsia="zh-CN"/>
        </w:rPr>
        <w:t>八十一</w:t>
      </w:r>
      <w:r>
        <w:rPr>
          <w:rFonts w:ascii="Times New Roman" w:hAnsi="Times New Roman" w:eastAsia="仿宋"/>
          <w:b/>
          <w:bCs/>
          <w:sz w:val="32"/>
          <w:szCs w:val="32"/>
        </w:rPr>
        <w:t>条</w:t>
      </w:r>
      <w:r>
        <w:rPr>
          <w:rFonts w:ascii="Times New Roman" w:hAnsi="Times New Roman" w:eastAsia="仿宋"/>
          <w:sz w:val="32"/>
          <w:szCs w:val="32"/>
        </w:rPr>
        <w:t xml:space="preserve">  学校办学经费来源主要包括：</w:t>
      </w:r>
    </w:p>
    <w:p w14:paraId="440ED56F">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（一）南宁师范大学师园学院的办学资产；</w:t>
      </w:r>
    </w:p>
    <w:p w14:paraId="56666D37">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（二）举办者的投入；</w:t>
      </w:r>
    </w:p>
    <w:p w14:paraId="4935CB99">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（三）按规定收取的</w:t>
      </w:r>
      <w:r>
        <w:rPr>
          <w:rFonts w:hint="eastAsia" w:ascii="Times New Roman" w:hAnsi="Times New Roman" w:eastAsia="仿宋"/>
          <w:sz w:val="32"/>
          <w:szCs w:val="32"/>
        </w:rPr>
        <w:t>学费和住宿费</w:t>
      </w:r>
      <w:r>
        <w:rPr>
          <w:rFonts w:ascii="Times New Roman" w:hAnsi="Times New Roman" w:eastAsia="仿宋"/>
          <w:sz w:val="32"/>
          <w:szCs w:val="32"/>
        </w:rPr>
        <w:t>；</w:t>
      </w:r>
    </w:p>
    <w:p w14:paraId="6FE5BDDC">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（四）根据国家有关规定筹措的经费；</w:t>
      </w:r>
    </w:p>
    <w:p w14:paraId="5D1797CD">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（五）企业、机关、团体和个人的捐赠；</w:t>
      </w:r>
    </w:p>
    <w:p w14:paraId="56FD0639">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（六）政府资助；</w:t>
      </w:r>
    </w:p>
    <w:p w14:paraId="7A9BE3D0">
      <w:pPr>
        <w:spacing w:line="560" w:lineRule="exact"/>
        <w:ind w:firstLine="640" w:firstLineChars="200"/>
        <w:rPr>
          <w:rFonts w:ascii="Times New Roman" w:hAnsi="Times New Roman" w:eastAsia="仿宋"/>
          <w:sz w:val="32"/>
          <w:szCs w:val="32"/>
        </w:rPr>
      </w:pPr>
      <w:r>
        <w:rPr>
          <w:rFonts w:ascii="Times New Roman" w:hAnsi="Times New Roman" w:eastAsia="仿宋"/>
          <w:sz w:val="32"/>
          <w:szCs w:val="32"/>
        </w:rPr>
        <w:t>（七）其他合法收入。</w:t>
      </w:r>
    </w:p>
    <w:p w14:paraId="6B9649EB">
      <w:pPr>
        <w:spacing w:line="560" w:lineRule="exact"/>
        <w:ind w:firstLine="643" w:firstLineChars="200"/>
        <w:rPr>
          <w:rFonts w:hint="default" w:ascii="Times New Roman" w:hAnsi="Times New Roman" w:eastAsia="仿宋"/>
          <w:sz w:val="32"/>
          <w:szCs w:val="32"/>
          <w:lang w:val="en-US" w:eastAsia="zh-CN"/>
        </w:rPr>
      </w:pPr>
      <w:r>
        <w:rPr>
          <w:rFonts w:hint="eastAsia" w:ascii="Times New Roman" w:hAnsi="Times New Roman" w:eastAsia="仿宋" w:cs="Times New Roman"/>
          <w:b/>
          <w:bCs/>
          <w:sz w:val="32"/>
          <w:szCs w:val="32"/>
          <w:lang w:val="en-US" w:eastAsia="zh-CN"/>
        </w:rPr>
        <w:t>第八十二条</w:t>
      </w:r>
      <w:r>
        <w:rPr>
          <w:rFonts w:hint="eastAsia" w:ascii="Times New Roman" w:hAnsi="Times New Roman" w:eastAsia="仿宋"/>
          <w:sz w:val="32"/>
          <w:szCs w:val="32"/>
          <w:lang w:val="en-US" w:eastAsia="zh-CN"/>
        </w:rPr>
        <w:t xml:space="preserve">  学校使用南宁师范大学的管理资源和师资、课程等教育教学资源的，其相关费用按照双方签订的合作办学协议的约定，列入南宁师范大学师园学院的办学成本。</w:t>
      </w:r>
    </w:p>
    <w:p w14:paraId="6B4EDB3A">
      <w:pPr>
        <w:spacing w:line="560" w:lineRule="exact"/>
        <w:ind w:firstLine="641"/>
        <w:rPr>
          <w:rFonts w:hint="eastAsia" w:ascii="Times New Roman" w:hAnsi="Times New Roman" w:eastAsia="仿宋"/>
          <w:sz w:val="32"/>
          <w:szCs w:val="32"/>
        </w:rPr>
      </w:pPr>
      <w:r>
        <w:rPr>
          <w:rFonts w:ascii="Times New Roman" w:hAnsi="Times New Roman" w:eastAsia="仿宋"/>
          <w:b/>
          <w:bCs/>
          <w:sz w:val="32"/>
          <w:szCs w:val="32"/>
        </w:rPr>
        <w:t>第八十</w:t>
      </w:r>
      <w:r>
        <w:rPr>
          <w:rFonts w:hint="eastAsia" w:ascii="Times New Roman" w:hAnsi="Times New Roman" w:eastAsia="仿宋"/>
          <w:b/>
          <w:bCs/>
          <w:sz w:val="32"/>
          <w:szCs w:val="32"/>
          <w:lang w:val="en-US" w:eastAsia="zh-CN"/>
        </w:rPr>
        <w:t>三</w:t>
      </w:r>
      <w:r>
        <w:rPr>
          <w:rFonts w:ascii="Times New Roman" w:hAnsi="Times New Roman" w:eastAsia="仿宋"/>
          <w:b/>
          <w:bCs/>
          <w:sz w:val="32"/>
          <w:szCs w:val="32"/>
        </w:rPr>
        <w:t>条</w:t>
      </w:r>
      <w:r>
        <w:rPr>
          <w:rFonts w:ascii="Times New Roman" w:hAnsi="Times New Roman" w:eastAsia="仿宋"/>
          <w:sz w:val="32"/>
          <w:szCs w:val="32"/>
        </w:rPr>
        <w:t xml:space="preserve">  </w:t>
      </w:r>
      <w:r>
        <w:rPr>
          <w:rFonts w:hint="default" w:ascii="Times New Roman" w:hAnsi="Times New Roman" w:eastAsia="仿宋" w:cs="Times New Roman"/>
          <w:color w:val="auto"/>
          <w:sz w:val="32"/>
          <w:szCs w:val="32"/>
          <w:highlight w:val="none"/>
          <w:u w:val="none" w:color="auto"/>
        </w:rPr>
        <w:t>根据</w:t>
      </w:r>
      <w:r>
        <w:rPr>
          <w:rFonts w:hint="default" w:ascii="Times New Roman" w:hAnsi="Times New Roman" w:eastAsia="仿宋" w:cs="Times New Roman"/>
          <w:color w:val="auto"/>
          <w:sz w:val="32"/>
          <w:szCs w:val="32"/>
          <w:highlight w:val="none"/>
          <w:u w:val="none" w:color="auto"/>
          <w:lang w:eastAsia="zh-CN"/>
        </w:rPr>
        <w:t>学校</w:t>
      </w:r>
      <w:r>
        <w:rPr>
          <w:rFonts w:hint="default" w:ascii="Times New Roman" w:hAnsi="Times New Roman" w:eastAsia="仿宋" w:cs="Times New Roman"/>
          <w:color w:val="auto"/>
          <w:sz w:val="32"/>
          <w:szCs w:val="32"/>
          <w:highlight w:val="none"/>
          <w:u w:val="none" w:color="auto"/>
        </w:rPr>
        <w:t>转设专项审计报告载明的信息，截至</w:t>
      </w:r>
      <w:r>
        <w:rPr>
          <w:rFonts w:hint="default" w:ascii="Times New Roman" w:hAnsi="Times New Roman" w:eastAsia="仿宋" w:cs="Times New Roman"/>
          <w:color w:val="auto"/>
          <w:sz w:val="32"/>
          <w:szCs w:val="32"/>
          <w:highlight w:val="none"/>
          <w:u w:val="none" w:color="auto"/>
          <w:lang w:val="en-US" w:eastAsia="zh-CN"/>
        </w:rPr>
        <w:t>2019</w:t>
      </w:r>
      <w:r>
        <w:rPr>
          <w:rFonts w:hint="default" w:ascii="Times New Roman" w:hAnsi="Times New Roman" w:eastAsia="仿宋" w:cs="Times New Roman"/>
          <w:color w:val="auto"/>
          <w:sz w:val="32"/>
          <w:szCs w:val="32"/>
          <w:highlight w:val="none"/>
          <w:u w:val="none" w:color="auto"/>
        </w:rPr>
        <w:t>年</w:t>
      </w:r>
      <w:r>
        <w:rPr>
          <w:rFonts w:hint="default" w:ascii="Times New Roman" w:hAnsi="Times New Roman" w:eastAsia="仿宋" w:cs="Times New Roman"/>
          <w:color w:val="auto"/>
          <w:sz w:val="32"/>
          <w:szCs w:val="32"/>
          <w:highlight w:val="none"/>
          <w:u w:val="none" w:color="auto"/>
          <w:lang w:val="en-US" w:eastAsia="zh-CN"/>
        </w:rPr>
        <w:t>12</w:t>
      </w:r>
      <w:r>
        <w:rPr>
          <w:rFonts w:hint="default" w:ascii="Times New Roman" w:hAnsi="Times New Roman" w:eastAsia="仿宋" w:cs="Times New Roman"/>
          <w:color w:val="auto"/>
          <w:sz w:val="32"/>
          <w:szCs w:val="32"/>
          <w:highlight w:val="none"/>
          <w:u w:val="none" w:color="auto"/>
        </w:rPr>
        <w:t>月</w:t>
      </w:r>
      <w:r>
        <w:rPr>
          <w:rFonts w:hint="default" w:ascii="Times New Roman" w:hAnsi="Times New Roman" w:eastAsia="仿宋" w:cs="Times New Roman"/>
          <w:color w:val="auto"/>
          <w:sz w:val="32"/>
          <w:szCs w:val="32"/>
          <w:highlight w:val="none"/>
          <w:u w:val="none" w:color="auto"/>
          <w:lang w:val="en-US" w:eastAsia="zh-CN"/>
        </w:rPr>
        <w:t>31</w:t>
      </w:r>
      <w:r>
        <w:rPr>
          <w:rFonts w:hint="default" w:ascii="Times New Roman" w:hAnsi="Times New Roman" w:eastAsia="仿宋" w:cs="Times New Roman"/>
          <w:color w:val="auto"/>
          <w:sz w:val="32"/>
          <w:szCs w:val="32"/>
          <w:highlight w:val="none"/>
          <w:u w:val="none" w:color="auto"/>
        </w:rPr>
        <w:t>日，</w:t>
      </w:r>
      <w:r>
        <w:rPr>
          <w:rFonts w:hint="default" w:ascii="Times New Roman" w:hAnsi="Times New Roman" w:eastAsia="仿宋" w:cs="Times New Roman"/>
          <w:color w:val="auto"/>
          <w:sz w:val="32"/>
          <w:szCs w:val="32"/>
          <w:highlight w:val="none"/>
          <w:u w:val="none" w:color="auto"/>
          <w:lang w:eastAsia="zh-CN"/>
        </w:rPr>
        <w:t>学校</w:t>
      </w:r>
      <w:r>
        <w:rPr>
          <w:rFonts w:hint="default" w:ascii="Times New Roman" w:hAnsi="Times New Roman" w:eastAsia="仿宋" w:cs="Times New Roman"/>
          <w:color w:val="auto"/>
          <w:sz w:val="32"/>
          <w:szCs w:val="32"/>
          <w:highlight w:val="none"/>
          <w:u w:val="none" w:color="auto"/>
        </w:rPr>
        <w:t>资产总额</w:t>
      </w:r>
      <w:r>
        <w:rPr>
          <w:rFonts w:hint="default" w:ascii="Times New Roman" w:hAnsi="Times New Roman" w:eastAsia="仿宋" w:cs="Times New Roman"/>
          <w:color w:val="auto"/>
          <w:sz w:val="32"/>
          <w:szCs w:val="32"/>
          <w:highlight w:val="none"/>
          <w:u w:val="none" w:color="auto"/>
          <w:lang w:val="en-US" w:eastAsia="zh-CN"/>
        </w:rPr>
        <w:t>为6.9</w:t>
      </w:r>
      <w:r>
        <w:rPr>
          <w:rFonts w:hint="default" w:ascii="Times New Roman" w:hAnsi="Times New Roman" w:eastAsia="仿宋" w:cs="Times New Roman"/>
          <w:color w:val="auto"/>
          <w:sz w:val="32"/>
          <w:szCs w:val="32"/>
          <w:highlight w:val="none"/>
          <w:u w:val="none" w:color="auto"/>
        </w:rPr>
        <w:t>亿元。</w:t>
      </w:r>
    </w:p>
    <w:p w14:paraId="60BC5AB9">
      <w:pPr>
        <w:spacing w:line="560" w:lineRule="exact"/>
        <w:ind w:firstLine="641"/>
        <w:rPr>
          <w:rFonts w:ascii="Times New Roman" w:hAnsi="Times New Roman" w:eastAsia="仿宋"/>
          <w:sz w:val="32"/>
          <w:szCs w:val="32"/>
        </w:rPr>
      </w:pPr>
      <w:r>
        <w:rPr>
          <w:rFonts w:hint="eastAsia" w:ascii="Times New Roman" w:hAnsi="Times New Roman" w:eastAsia="仿宋"/>
          <w:b/>
          <w:bCs/>
          <w:sz w:val="32"/>
          <w:szCs w:val="32"/>
        </w:rPr>
        <w:t>第八十</w:t>
      </w:r>
      <w:r>
        <w:rPr>
          <w:rFonts w:hint="eastAsia" w:ascii="Times New Roman" w:hAnsi="Times New Roman" w:eastAsia="仿宋"/>
          <w:b/>
          <w:bCs/>
          <w:sz w:val="32"/>
          <w:szCs w:val="32"/>
          <w:lang w:val="en-US" w:eastAsia="zh-CN"/>
        </w:rPr>
        <w:t>四</w:t>
      </w:r>
      <w:r>
        <w:rPr>
          <w:rFonts w:hint="eastAsia" w:ascii="Times New Roman" w:hAnsi="Times New Roman" w:eastAsia="仿宋"/>
          <w:b/>
          <w:bCs/>
          <w:sz w:val="32"/>
          <w:szCs w:val="32"/>
        </w:rPr>
        <w:t>条</w:t>
      </w:r>
      <w:r>
        <w:rPr>
          <w:rFonts w:hint="eastAsia" w:ascii="Times New Roman" w:hAnsi="Times New Roman" w:eastAsia="仿宋"/>
          <w:sz w:val="32"/>
          <w:szCs w:val="32"/>
        </w:rPr>
        <w:t xml:space="preserve"> </w:t>
      </w:r>
      <w:r>
        <w:rPr>
          <w:rFonts w:ascii="Times New Roman" w:hAnsi="Times New Roman" w:eastAsia="仿宋"/>
          <w:sz w:val="32"/>
          <w:szCs w:val="32"/>
        </w:rPr>
        <w:t xml:space="preserve"> 学校资产的使用和财务管理受审批机关和其他有关部门的监督。</w:t>
      </w:r>
      <w:r>
        <w:rPr>
          <w:rFonts w:hint="eastAsia" w:ascii="Times New Roman" w:hAnsi="Times New Roman" w:eastAsia="仿宋"/>
          <w:sz w:val="32"/>
          <w:szCs w:val="32"/>
          <w:lang w:val="en-US" w:eastAsia="zh-CN"/>
        </w:rPr>
        <w:t>举办者派出财务管理人员参与师园学院的财务管理，</w:t>
      </w:r>
      <w:r>
        <w:rPr>
          <w:rFonts w:ascii="Times New Roman" w:hAnsi="Times New Roman" w:eastAsia="仿宋"/>
          <w:sz w:val="32"/>
          <w:szCs w:val="32"/>
        </w:rPr>
        <w:t>学校在每个会计年度结束时，委托会计师事务所对年度财务报告进行审计，并公布审计结果。</w:t>
      </w:r>
    </w:p>
    <w:p w14:paraId="359B1958">
      <w:pPr>
        <w:spacing w:line="560" w:lineRule="exact"/>
        <w:ind w:firstLine="643" w:firstLineChars="200"/>
        <w:rPr>
          <w:rFonts w:ascii="Times New Roman" w:hAnsi="Times New Roman" w:eastAsia="仿宋_GB2312"/>
          <w:bCs/>
          <w:sz w:val="32"/>
          <w:szCs w:val="32"/>
        </w:rPr>
      </w:pPr>
      <w:r>
        <w:rPr>
          <w:rFonts w:ascii="Times New Roman" w:hAnsi="Times New Roman" w:eastAsia="仿宋"/>
          <w:b/>
          <w:bCs/>
          <w:sz w:val="32"/>
          <w:szCs w:val="32"/>
        </w:rPr>
        <w:t>第八十</w:t>
      </w:r>
      <w:r>
        <w:rPr>
          <w:rFonts w:hint="eastAsia" w:ascii="Times New Roman" w:hAnsi="Times New Roman" w:eastAsia="仿宋"/>
          <w:b/>
          <w:bCs/>
          <w:sz w:val="32"/>
          <w:szCs w:val="32"/>
          <w:lang w:val="en-US" w:eastAsia="zh-CN"/>
        </w:rPr>
        <w:t>五</w:t>
      </w:r>
      <w:r>
        <w:rPr>
          <w:rFonts w:ascii="Times New Roman" w:hAnsi="Times New Roman" w:eastAsia="仿宋"/>
          <w:b/>
          <w:bCs/>
          <w:sz w:val="32"/>
          <w:szCs w:val="32"/>
        </w:rPr>
        <w:t xml:space="preserve">条 </w:t>
      </w:r>
      <w:r>
        <w:rPr>
          <w:rFonts w:ascii="Times New Roman" w:hAnsi="Times New Roman" w:eastAsia="仿宋"/>
          <w:b/>
          <w:bCs/>
          <w:kern w:val="0"/>
          <w:sz w:val="24"/>
          <w:szCs w:val="24"/>
        </w:rPr>
        <w:t xml:space="preserve"> </w:t>
      </w:r>
      <w:r>
        <w:rPr>
          <w:rFonts w:ascii="Times New Roman" w:hAnsi="Times New Roman" w:eastAsia="仿宋"/>
          <w:sz w:val="32"/>
          <w:szCs w:val="32"/>
        </w:rPr>
        <w:t>学校完善经费保障机制。将教学活动经费、教师培训经费、学生活动经费等列入学校年度经费预算，保证必要支出。</w:t>
      </w:r>
    </w:p>
    <w:p w14:paraId="6E8BECB1">
      <w:pPr>
        <w:adjustRightInd w:val="0"/>
        <w:snapToGrid w:val="0"/>
        <w:spacing w:line="560" w:lineRule="exact"/>
        <w:rPr>
          <w:rFonts w:ascii="Times New Roman" w:hAnsi="Times New Roman" w:eastAsia="黑体"/>
          <w:bCs/>
          <w:sz w:val="32"/>
          <w:szCs w:val="32"/>
        </w:rPr>
      </w:pPr>
    </w:p>
    <w:p w14:paraId="45162D6F">
      <w:pPr>
        <w:adjustRightInd w:val="0"/>
        <w:snapToGrid w:val="0"/>
        <w:spacing w:line="560" w:lineRule="exact"/>
        <w:jc w:val="center"/>
        <w:outlineLvl w:val="0"/>
        <w:rPr>
          <w:rFonts w:ascii="Times New Roman" w:hAnsi="Times New Roman" w:eastAsia="仿宋"/>
          <w:b/>
          <w:bCs/>
          <w:sz w:val="32"/>
          <w:szCs w:val="32"/>
        </w:rPr>
      </w:pPr>
      <w:r>
        <w:rPr>
          <w:rFonts w:ascii="Times New Roman" w:hAnsi="Times New Roman" w:eastAsia="黑体"/>
          <w:bCs/>
          <w:sz w:val="32"/>
          <w:szCs w:val="32"/>
        </w:rPr>
        <w:t xml:space="preserve"> 第九章  学校标识</w:t>
      </w:r>
    </w:p>
    <w:p w14:paraId="44D322A5">
      <w:pPr>
        <w:snapToGrid w:val="0"/>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第八十</w:t>
      </w:r>
      <w:r>
        <w:rPr>
          <w:rFonts w:hint="eastAsia" w:ascii="Times New Roman" w:hAnsi="Times New Roman" w:eastAsia="仿宋"/>
          <w:b/>
          <w:bCs/>
          <w:sz w:val="32"/>
          <w:szCs w:val="32"/>
          <w:lang w:val="en-US" w:eastAsia="zh-CN"/>
        </w:rPr>
        <w:t>六</w:t>
      </w:r>
      <w:r>
        <w:rPr>
          <w:rFonts w:ascii="Times New Roman" w:hAnsi="Times New Roman" w:eastAsia="仿宋"/>
          <w:b/>
          <w:bCs/>
          <w:sz w:val="32"/>
          <w:szCs w:val="32"/>
        </w:rPr>
        <w:t>条</w:t>
      </w:r>
      <w:r>
        <w:rPr>
          <w:rFonts w:ascii="Times New Roman" w:hAnsi="Times New Roman" w:eastAsia="仿宋"/>
          <w:sz w:val="32"/>
          <w:szCs w:val="32"/>
        </w:rPr>
        <w:t xml:space="preserve">  学校校训为：厚德博学，尚美笃行。</w:t>
      </w:r>
    </w:p>
    <w:p w14:paraId="0047E8CF">
      <w:pPr>
        <w:snapToGrid w:val="0"/>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八十</w:t>
      </w:r>
      <w:r>
        <w:rPr>
          <w:rFonts w:hint="eastAsia" w:ascii="Times New Roman" w:hAnsi="Times New Roman" w:eastAsia="仿宋"/>
          <w:b/>
          <w:bCs/>
          <w:sz w:val="32"/>
          <w:szCs w:val="32"/>
          <w:lang w:val="en-US" w:eastAsia="zh-CN"/>
        </w:rPr>
        <w:t>七</w:t>
      </w:r>
      <w:r>
        <w:rPr>
          <w:rFonts w:ascii="Times New Roman" w:hAnsi="Times New Roman" w:eastAsia="仿宋"/>
          <w:b/>
          <w:bCs/>
          <w:sz w:val="32"/>
          <w:szCs w:val="32"/>
        </w:rPr>
        <w:t>条</w:t>
      </w:r>
      <w:r>
        <w:rPr>
          <w:rFonts w:ascii="Times New Roman" w:hAnsi="Times New Roman" w:eastAsia="仿宋"/>
          <w:sz w:val="32"/>
          <w:szCs w:val="32"/>
        </w:rPr>
        <w:t xml:space="preserve">  学校校徽为</w:t>
      </w:r>
    </w:p>
    <w:p w14:paraId="4C6D5FC2">
      <w:pPr>
        <w:snapToGrid w:val="0"/>
        <w:spacing w:line="560" w:lineRule="exact"/>
        <w:rPr>
          <w:rFonts w:ascii="Times New Roman" w:hAnsi="Times New Roman"/>
        </w:rPr>
      </w:pPr>
      <w:r>
        <w:rPr>
          <w:rFonts w:ascii="Times New Roman" w:hAnsi="Times New Roman"/>
          <w:sz w:val="20"/>
        </w:rPr>
        <w:drawing>
          <wp:anchor distT="0" distB="0" distL="114300" distR="114300" simplePos="0" relativeHeight="251659264" behindDoc="1" locked="0" layoutInCell="1" allowOverlap="1">
            <wp:simplePos x="0" y="0"/>
            <wp:positionH relativeFrom="column">
              <wp:posOffset>2258695</wp:posOffset>
            </wp:positionH>
            <wp:positionV relativeFrom="paragraph">
              <wp:posOffset>53340</wp:posOffset>
            </wp:positionV>
            <wp:extent cx="1235075" cy="1235075"/>
            <wp:effectExtent l="0" t="0" r="3175" b="3175"/>
            <wp:wrapNone/>
            <wp:docPr id="1" name="图片 13"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xiaohui"/>
                    <pic:cNvPicPr>
                      <a:picLocks noChangeAspect="1"/>
                    </pic:cNvPicPr>
                  </pic:nvPicPr>
                  <pic:blipFill>
                    <a:blip r:embed="rId6"/>
                    <a:stretch>
                      <a:fillRect/>
                    </a:stretch>
                  </pic:blipFill>
                  <pic:spPr>
                    <a:xfrm>
                      <a:off x="0" y="0"/>
                      <a:ext cx="1235075" cy="1235075"/>
                    </a:xfrm>
                    <a:prstGeom prst="rect">
                      <a:avLst/>
                    </a:prstGeom>
                    <a:noFill/>
                    <a:ln>
                      <a:noFill/>
                    </a:ln>
                  </pic:spPr>
                </pic:pic>
              </a:graphicData>
            </a:graphic>
          </wp:anchor>
        </w:drawing>
      </w:r>
    </w:p>
    <w:p w14:paraId="56668A8D">
      <w:pPr>
        <w:snapToGrid w:val="0"/>
        <w:spacing w:line="560" w:lineRule="exact"/>
        <w:ind w:firstLine="640" w:firstLineChars="200"/>
        <w:rPr>
          <w:rFonts w:ascii="Times New Roman" w:hAnsi="Times New Roman" w:eastAsia="仿宋_GB2312"/>
          <w:kern w:val="0"/>
          <w:sz w:val="32"/>
          <w:szCs w:val="32"/>
        </w:rPr>
      </w:pPr>
    </w:p>
    <w:p w14:paraId="07D406EF">
      <w:pPr>
        <w:snapToGrid w:val="0"/>
        <w:spacing w:line="560" w:lineRule="exact"/>
        <w:ind w:firstLine="640" w:firstLineChars="200"/>
        <w:rPr>
          <w:rFonts w:ascii="Times New Roman" w:hAnsi="Times New Roman" w:eastAsia="仿宋_GB2312"/>
          <w:kern w:val="0"/>
          <w:sz w:val="32"/>
          <w:szCs w:val="32"/>
        </w:rPr>
      </w:pPr>
    </w:p>
    <w:p w14:paraId="109DDE26">
      <w:pPr>
        <w:snapToGrid w:val="0"/>
        <w:spacing w:line="560" w:lineRule="exact"/>
        <w:ind w:firstLine="640" w:firstLineChars="200"/>
        <w:rPr>
          <w:rFonts w:ascii="Times New Roman" w:hAnsi="Times New Roman" w:eastAsia="仿宋_GB2312"/>
          <w:kern w:val="0"/>
          <w:sz w:val="32"/>
          <w:szCs w:val="32"/>
        </w:rPr>
      </w:pPr>
    </w:p>
    <w:p w14:paraId="32A589A0">
      <w:pPr>
        <w:spacing w:line="560" w:lineRule="exact"/>
        <w:ind w:firstLine="640" w:firstLineChars="200"/>
        <w:rPr>
          <w:rFonts w:ascii="Times New Roman" w:hAnsi="Times New Roman" w:eastAsia="仿宋"/>
          <w:b/>
          <w:bCs/>
          <w:sz w:val="32"/>
          <w:szCs w:val="32"/>
        </w:rPr>
      </w:pPr>
      <w:r>
        <w:rPr>
          <w:rFonts w:ascii="Times New Roman" w:hAnsi="Times New Roman" w:eastAsia="仿宋_GB2312"/>
          <w:kern w:val="0"/>
          <w:sz w:val="32"/>
          <w:szCs w:val="32"/>
        </w:rPr>
        <w:t>校徽图案由“南宁师范大学师园学院”拼音首字母“SF、SY”有机结合而成，体现了南宁师范大学师园学院的文字内涵和办学特色。</w:t>
      </w:r>
    </w:p>
    <w:p w14:paraId="50C9018A">
      <w:pPr>
        <w:spacing w:line="560" w:lineRule="exact"/>
        <w:ind w:firstLine="643" w:firstLineChars="200"/>
        <w:rPr>
          <w:rFonts w:ascii="Times New Roman" w:hAnsi="Times New Roman" w:eastAsia="仿宋"/>
          <w:kern w:val="0"/>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八十</w:t>
      </w:r>
      <w:r>
        <w:rPr>
          <w:rFonts w:hint="eastAsia" w:ascii="Times New Roman" w:hAnsi="Times New Roman" w:eastAsia="仿宋"/>
          <w:b/>
          <w:bCs/>
          <w:sz w:val="32"/>
          <w:szCs w:val="32"/>
          <w:lang w:val="en-US" w:eastAsia="zh-CN"/>
        </w:rPr>
        <w:t>八</w:t>
      </w:r>
      <w:r>
        <w:rPr>
          <w:rFonts w:ascii="Times New Roman" w:hAnsi="Times New Roman" w:eastAsia="仿宋"/>
          <w:b/>
          <w:bCs/>
          <w:sz w:val="32"/>
          <w:szCs w:val="32"/>
        </w:rPr>
        <w:t>条</w:t>
      </w:r>
      <w:r>
        <w:rPr>
          <w:rFonts w:ascii="Times New Roman" w:hAnsi="Times New Roman" w:eastAsia="仿宋"/>
          <w:kern w:val="0"/>
          <w:sz w:val="32"/>
          <w:szCs w:val="32"/>
        </w:rPr>
        <w:t xml:space="preserve">  学校</w:t>
      </w:r>
      <w:r>
        <w:rPr>
          <w:rFonts w:hint="eastAsia" w:ascii="Times New Roman" w:hAnsi="Times New Roman" w:eastAsia="仿宋"/>
          <w:kern w:val="0"/>
          <w:sz w:val="32"/>
          <w:szCs w:val="32"/>
          <w:lang w:eastAsia="zh-CN"/>
        </w:rPr>
        <w:t>校</w:t>
      </w:r>
      <w:r>
        <w:rPr>
          <w:rFonts w:ascii="Times New Roman" w:hAnsi="Times New Roman" w:eastAsia="仿宋"/>
          <w:kern w:val="0"/>
          <w:sz w:val="32"/>
          <w:szCs w:val="32"/>
        </w:rPr>
        <w:t>旗为</w:t>
      </w:r>
      <w:r>
        <w:rPr>
          <w:rFonts w:hint="eastAsia" w:ascii="Times New Roman" w:hAnsi="Times New Roman" w:eastAsia="仿宋"/>
          <w:kern w:val="0"/>
          <w:sz w:val="32"/>
          <w:szCs w:val="32"/>
        </w:rPr>
        <w:t>蓝</w:t>
      </w:r>
      <w:r>
        <w:rPr>
          <w:rFonts w:ascii="Times New Roman" w:hAnsi="Times New Roman" w:eastAsia="仿宋"/>
          <w:kern w:val="0"/>
          <w:sz w:val="32"/>
          <w:szCs w:val="32"/>
        </w:rPr>
        <w:t>色长方形旗帜，中央印有学校校徽与横排的学校名称的中英文标准字样。</w:t>
      </w:r>
    </w:p>
    <w:p w14:paraId="6924B88E">
      <w:pPr>
        <w:pStyle w:val="25"/>
        <w:jc w:val="center"/>
        <w:rPr>
          <w:rFonts w:hint="eastAsia" w:eastAsia="仿宋"/>
        </w:rPr>
      </w:pPr>
      <w:r>
        <w:rPr>
          <w:rFonts w:hint="eastAsia" w:eastAsia="仿宋"/>
        </w:rPr>
        <w:drawing>
          <wp:inline distT="0" distB="0" distL="114300" distR="114300">
            <wp:extent cx="3608705" cy="2405380"/>
            <wp:effectExtent l="0" t="0" r="10795" b="13970"/>
            <wp:docPr id="3" name="图片 1" descr="36FA9D7AC2EE4F777230933088CBA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36FA9D7AC2EE4F777230933088CBA776"/>
                    <pic:cNvPicPr>
                      <a:picLocks noChangeAspect="1"/>
                    </pic:cNvPicPr>
                  </pic:nvPicPr>
                  <pic:blipFill>
                    <a:blip r:embed="rId7"/>
                    <a:stretch>
                      <a:fillRect/>
                    </a:stretch>
                  </pic:blipFill>
                  <pic:spPr>
                    <a:xfrm>
                      <a:off x="0" y="0"/>
                      <a:ext cx="3608705" cy="2405380"/>
                    </a:xfrm>
                    <a:prstGeom prst="rect">
                      <a:avLst/>
                    </a:prstGeom>
                    <a:noFill/>
                    <a:ln>
                      <a:noFill/>
                    </a:ln>
                  </pic:spPr>
                </pic:pic>
              </a:graphicData>
            </a:graphic>
          </wp:inline>
        </w:drawing>
      </w:r>
    </w:p>
    <w:p w14:paraId="7E107B54">
      <w:pPr>
        <w:pStyle w:val="25"/>
      </w:pPr>
    </w:p>
    <w:p w14:paraId="094D1266">
      <w:pPr>
        <w:spacing w:line="560" w:lineRule="exact"/>
        <w:ind w:firstLine="643" w:firstLineChars="200"/>
        <w:rPr>
          <w:rFonts w:hint="eastAsia" w:ascii="Times New Roman" w:hAnsi="Times New Roman" w:eastAsia="仿宋"/>
          <w:b/>
          <w:bCs/>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rPr>
        <w:t>八十</w:t>
      </w:r>
      <w:r>
        <w:rPr>
          <w:rFonts w:hint="eastAsia" w:ascii="Times New Roman" w:hAnsi="Times New Roman" w:eastAsia="仿宋"/>
          <w:b/>
          <w:bCs/>
          <w:sz w:val="32"/>
          <w:szCs w:val="32"/>
          <w:lang w:val="en-US" w:eastAsia="zh-CN"/>
        </w:rPr>
        <w:t>九</w:t>
      </w:r>
      <w:r>
        <w:rPr>
          <w:rFonts w:ascii="Times New Roman" w:hAnsi="Times New Roman" w:eastAsia="仿宋"/>
          <w:b/>
          <w:bCs/>
          <w:sz w:val="32"/>
          <w:szCs w:val="32"/>
        </w:rPr>
        <w:t xml:space="preserve">条 </w:t>
      </w:r>
      <w:r>
        <w:rPr>
          <w:rFonts w:ascii="Times New Roman" w:hAnsi="Times New Roman" w:eastAsia="仿宋"/>
          <w:kern w:val="0"/>
          <w:sz w:val="32"/>
          <w:szCs w:val="32"/>
        </w:rPr>
        <w:t xml:space="preserve"> 学校</w:t>
      </w:r>
      <w:r>
        <w:rPr>
          <w:rFonts w:hint="eastAsia" w:ascii="Times New Roman" w:hAnsi="Times New Roman" w:eastAsia="仿宋"/>
          <w:kern w:val="0"/>
          <w:sz w:val="32"/>
          <w:szCs w:val="32"/>
          <w:lang w:eastAsia="zh-CN"/>
        </w:rPr>
        <w:t>校</w:t>
      </w:r>
      <w:r>
        <w:rPr>
          <w:rFonts w:ascii="Times New Roman" w:hAnsi="Times New Roman" w:eastAsia="仿宋"/>
          <w:kern w:val="0"/>
          <w:sz w:val="32"/>
          <w:szCs w:val="32"/>
        </w:rPr>
        <w:t>歌为《放飞梦想》</w:t>
      </w:r>
      <w:r>
        <w:rPr>
          <w:rFonts w:hint="eastAsia" w:ascii="Times New Roman" w:hAnsi="Times New Roman" w:eastAsia="仿宋"/>
          <w:kern w:val="0"/>
          <w:sz w:val="32"/>
          <w:szCs w:val="32"/>
        </w:rPr>
        <w:t>（附件）</w:t>
      </w:r>
      <w:r>
        <w:rPr>
          <w:rFonts w:ascii="Times New Roman" w:hAnsi="Times New Roman" w:eastAsia="仿宋"/>
          <w:kern w:val="0"/>
          <w:sz w:val="32"/>
          <w:szCs w:val="32"/>
        </w:rPr>
        <w:t>。</w:t>
      </w:r>
    </w:p>
    <w:p w14:paraId="0C76142E">
      <w:pPr>
        <w:spacing w:line="560" w:lineRule="exact"/>
        <w:ind w:firstLine="640"/>
        <w:outlineLvl w:val="1"/>
        <w:rPr>
          <w:rFonts w:ascii="Times New Roman" w:hAnsi="Times New Roman" w:eastAsia="仿宋"/>
          <w:kern w:val="0"/>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lang w:val="en-US" w:eastAsia="zh-CN"/>
        </w:rPr>
        <w:t>九十</w:t>
      </w:r>
      <w:r>
        <w:rPr>
          <w:rFonts w:ascii="Times New Roman" w:hAnsi="Times New Roman" w:eastAsia="仿宋"/>
          <w:b/>
          <w:bCs/>
          <w:sz w:val="32"/>
          <w:szCs w:val="32"/>
        </w:rPr>
        <w:t>条</w:t>
      </w:r>
      <w:r>
        <w:rPr>
          <w:rFonts w:ascii="Times New Roman" w:hAnsi="Times New Roman" w:eastAsia="仿宋"/>
          <w:kern w:val="0"/>
          <w:sz w:val="32"/>
          <w:szCs w:val="32"/>
        </w:rPr>
        <w:t xml:space="preserve">  学校</w:t>
      </w:r>
      <w:r>
        <w:rPr>
          <w:rFonts w:hint="eastAsia" w:ascii="Times New Roman" w:hAnsi="Times New Roman" w:eastAsia="仿宋"/>
          <w:kern w:val="0"/>
          <w:sz w:val="32"/>
          <w:szCs w:val="32"/>
          <w:lang w:eastAsia="zh-CN"/>
        </w:rPr>
        <w:t>校</w:t>
      </w:r>
      <w:r>
        <w:rPr>
          <w:rFonts w:ascii="Times New Roman" w:hAnsi="Times New Roman" w:eastAsia="仿宋"/>
          <w:kern w:val="0"/>
          <w:sz w:val="32"/>
          <w:szCs w:val="32"/>
        </w:rPr>
        <w:t>庆日为每年10月18日。</w:t>
      </w:r>
    </w:p>
    <w:p w14:paraId="647A905F">
      <w:pPr>
        <w:spacing w:line="560" w:lineRule="exact"/>
        <w:ind w:firstLine="640"/>
        <w:rPr>
          <w:rFonts w:ascii="Times New Roman" w:hAnsi="Times New Roman" w:eastAsia="仿宋"/>
          <w:kern w:val="0"/>
          <w:sz w:val="32"/>
          <w:szCs w:val="32"/>
        </w:rPr>
      </w:pPr>
    </w:p>
    <w:p w14:paraId="00884263">
      <w:pPr>
        <w:adjustRightInd w:val="0"/>
        <w:snapToGrid w:val="0"/>
        <w:spacing w:line="560" w:lineRule="exact"/>
        <w:jc w:val="center"/>
        <w:outlineLvl w:val="0"/>
        <w:rPr>
          <w:rFonts w:ascii="Times New Roman" w:hAnsi="Times New Roman" w:eastAsia="黑体"/>
          <w:bCs/>
          <w:sz w:val="32"/>
          <w:szCs w:val="32"/>
        </w:rPr>
      </w:pPr>
      <w:r>
        <w:rPr>
          <w:rFonts w:ascii="Times New Roman" w:hAnsi="Times New Roman" w:eastAsia="黑体"/>
          <w:bCs/>
          <w:sz w:val="32"/>
          <w:szCs w:val="32"/>
        </w:rPr>
        <w:t>第十章  变更、终止与清算</w:t>
      </w:r>
    </w:p>
    <w:p w14:paraId="5E8BB4E5">
      <w:pPr>
        <w:pStyle w:val="9"/>
        <w:widowControl/>
        <w:shd w:val="clear" w:color="auto" w:fill="FFFFFF"/>
        <w:spacing w:after="225" w:line="560" w:lineRule="exact"/>
        <w:ind w:firstLine="643" w:firstLineChars="200"/>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kern w:val="2"/>
          <w:sz w:val="32"/>
          <w:szCs w:val="32"/>
          <w:lang w:val="en-US" w:eastAsia="zh-CN"/>
        </w:rPr>
        <w:t>九十一</w:t>
      </w:r>
      <w:r>
        <w:rPr>
          <w:rFonts w:ascii="Times New Roman" w:hAnsi="Times New Roman" w:eastAsia="仿宋"/>
          <w:b/>
          <w:bCs/>
          <w:kern w:val="2"/>
          <w:sz w:val="32"/>
          <w:szCs w:val="32"/>
        </w:rPr>
        <w:t>条</w:t>
      </w:r>
      <w:r>
        <w:rPr>
          <w:rFonts w:ascii="Times New Roman" w:hAnsi="Times New Roman" w:eastAsia="仿宋"/>
          <w:kern w:val="2"/>
          <w:sz w:val="32"/>
          <w:szCs w:val="32"/>
        </w:rPr>
        <w:t xml:space="preserve">  学校的分立、合并，在进行财务清算后，由学校董事会报审批机关批准。</w:t>
      </w:r>
      <w:r>
        <w:rPr>
          <w:rFonts w:ascii="Times New Roman" w:hAnsi="Times New Roman" w:eastAsia="仿宋_GB2312"/>
          <w:bCs/>
          <w:sz w:val="32"/>
          <w:szCs w:val="32"/>
        </w:rPr>
        <w:t>向登记管理机关办理变更登记。</w:t>
      </w:r>
    </w:p>
    <w:p w14:paraId="29C8B1D0">
      <w:pPr>
        <w:pStyle w:val="9"/>
        <w:widowControl/>
        <w:shd w:val="clear" w:color="auto" w:fill="FFFFFF"/>
        <w:spacing w:after="225" w:line="560" w:lineRule="exact"/>
        <w:ind w:firstLine="643" w:firstLineChars="200"/>
        <w:rPr>
          <w:rFonts w:ascii="Times New Roman" w:hAnsi="Times New Roman" w:eastAsia="仿宋"/>
          <w:kern w:val="2"/>
          <w:sz w:val="32"/>
          <w:szCs w:val="32"/>
        </w:rPr>
      </w:pPr>
      <w:r>
        <w:rPr>
          <w:rFonts w:ascii="Times New Roman" w:hAnsi="Times New Roman" w:eastAsia="仿宋"/>
          <w:b/>
          <w:bCs/>
          <w:kern w:val="2"/>
          <w:sz w:val="32"/>
          <w:szCs w:val="32"/>
        </w:rPr>
        <w:t>第</w:t>
      </w:r>
      <w:r>
        <w:rPr>
          <w:rFonts w:hint="eastAsia" w:ascii="Times New Roman" w:hAnsi="Times New Roman" w:eastAsia="仿宋"/>
          <w:b/>
          <w:bCs/>
          <w:sz w:val="32"/>
          <w:szCs w:val="32"/>
          <w:lang w:val="en-US" w:eastAsia="zh-CN"/>
        </w:rPr>
        <w:t>九十二</w:t>
      </w:r>
      <w:r>
        <w:rPr>
          <w:rFonts w:ascii="Times New Roman" w:hAnsi="Times New Roman" w:eastAsia="仿宋"/>
          <w:b/>
          <w:bCs/>
          <w:kern w:val="2"/>
          <w:sz w:val="32"/>
          <w:szCs w:val="32"/>
        </w:rPr>
        <w:t xml:space="preserve">条  </w:t>
      </w:r>
      <w:r>
        <w:rPr>
          <w:rFonts w:ascii="Times New Roman" w:hAnsi="Times New Roman" w:eastAsia="仿宋"/>
          <w:kern w:val="2"/>
          <w:sz w:val="32"/>
          <w:szCs w:val="32"/>
        </w:rPr>
        <w:t>学校举办者的变更，须由举办者提出，在进行财务清算后，经学校董事会同意，报审批机关核准。</w:t>
      </w:r>
    </w:p>
    <w:p w14:paraId="607B574A">
      <w:pPr>
        <w:adjustRightInd w:val="0"/>
        <w:snapToGrid w:val="0"/>
        <w:spacing w:line="560" w:lineRule="exact"/>
        <w:ind w:firstLine="643"/>
        <w:rPr>
          <w:rFonts w:hint="default" w:ascii="Times New Roman" w:hAnsi="Times New Roman" w:eastAsia="仿宋"/>
          <w:bCs/>
          <w:sz w:val="32"/>
          <w:szCs w:val="32"/>
          <w:lang w:val="en-US" w:eastAsia="zh-CN"/>
        </w:rPr>
      </w:pPr>
      <w:r>
        <w:rPr>
          <w:rFonts w:ascii="Times New Roman" w:hAnsi="Times New Roman" w:eastAsia="仿宋"/>
          <w:bCs/>
          <w:kern w:val="2"/>
          <w:sz w:val="32"/>
          <w:szCs w:val="32"/>
        </w:rPr>
        <w:t>学校举办者变更的，应当签订变更协议，但不得涉及学校的法人财产，也不得影响学校发展，不得损害师生权益</w:t>
      </w:r>
      <w:r>
        <w:rPr>
          <w:rFonts w:hint="eastAsia" w:ascii="Times New Roman" w:hAnsi="Times New Roman" w:eastAsia="仿宋"/>
          <w:bCs/>
          <w:sz w:val="32"/>
          <w:szCs w:val="32"/>
          <w:lang w:eastAsia="zh-CN"/>
        </w:rPr>
        <w:t>；</w:t>
      </w:r>
      <w:r>
        <w:rPr>
          <w:rFonts w:hint="eastAsia" w:ascii="Times New Roman" w:hAnsi="Times New Roman" w:eastAsia="仿宋"/>
          <w:bCs/>
          <w:sz w:val="32"/>
          <w:szCs w:val="32"/>
          <w:lang w:val="en-US" w:eastAsia="zh-CN"/>
        </w:rPr>
        <w:t>现有举办者变更的，可以根据其依法享有的合法权益与继任举办者协议约定变更收益。举办者不再具备法定条件的，应当在6个月内向审批机关提出变更；逾期不变更的，由审批机关责令变更。</w:t>
      </w:r>
    </w:p>
    <w:p w14:paraId="4FEDCC22">
      <w:pPr>
        <w:adjustRightInd w:val="0"/>
        <w:snapToGrid w:val="0"/>
        <w:spacing w:line="560" w:lineRule="exact"/>
        <w:ind w:firstLine="643"/>
        <w:rPr>
          <w:rFonts w:ascii="Times New Roman" w:hAnsi="Times New Roman" w:eastAsia="仿宋"/>
          <w:bCs/>
          <w:sz w:val="32"/>
          <w:szCs w:val="32"/>
        </w:rPr>
      </w:pPr>
      <w:r>
        <w:rPr>
          <w:rFonts w:hint="eastAsia" w:ascii="Times New Roman" w:hAnsi="Times New Roman" w:eastAsia="仿宋"/>
          <w:b/>
          <w:sz w:val="32"/>
          <w:szCs w:val="32"/>
        </w:rPr>
        <w:t>第九十</w:t>
      </w:r>
      <w:r>
        <w:rPr>
          <w:rFonts w:hint="eastAsia" w:ascii="Times New Roman" w:hAnsi="Times New Roman" w:eastAsia="仿宋"/>
          <w:b/>
          <w:sz w:val="32"/>
          <w:szCs w:val="32"/>
          <w:lang w:val="en-US" w:eastAsia="zh-CN"/>
        </w:rPr>
        <w:t>三</w:t>
      </w:r>
      <w:r>
        <w:rPr>
          <w:rFonts w:hint="eastAsia" w:ascii="Times New Roman" w:hAnsi="Times New Roman" w:eastAsia="仿宋"/>
          <w:b/>
          <w:sz w:val="32"/>
          <w:szCs w:val="32"/>
        </w:rPr>
        <w:t xml:space="preserve">条 </w:t>
      </w:r>
      <w:r>
        <w:rPr>
          <w:rFonts w:ascii="Times New Roman" w:hAnsi="Times New Roman" w:eastAsia="仿宋"/>
          <w:b/>
          <w:sz w:val="32"/>
          <w:szCs w:val="32"/>
        </w:rPr>
        <w:t xml:space="preserve"> </w:t>
      </w:r>
      <w:r>
        <w:rPr>
          <w:rFonts w:hint="eastAsia" w:ascii="Times New Roman" w:hAnsi="Times New Roman" w:eastAsia="仿宋"/>
          <w:bCs/>
          <w:sz w:val="32"/>
          <w:szCs w:val="32"/>
        </w:rPr>
        <w:t>学校名称、层次、类别的变更，经学校董事会同意后，报审</w:t>
      </w:r>
      <w:r>
        <w:rPr>
          <w:rFonts w:hint="eastAsia" w:ascii="Times New Roman" w:hAnsi="Times New Roman" w:eastAsia="仿宋"/>
          <w:bCs/>
          <w:sz w:val="32"/>
          <w:szCs w:val="32"/>
          <w:lang w:val="en-US" w:eastAsia="zh-CN"/>
        </w:rPr>
        <w:t>批</w:t>
      </w:r>
      <w:r>
        <w:rPr>
          <w:rFonts w:hint="eastAsia" w:ascii="Times New Roman" w:hAnsi="Times New Roman" w:eastAsia="仿宋"/>
          <w:bCs/>
          <w:sz w:val="32"/>
          <w:szCs w:val="32"/>
        </w:rPr>
        <w:t>机关批准。</w:t>
      </w:r>
    </w:p>
    <w:p w14:paraId="5D5DC0D5">
      <w:pPr>
        <w:adjustRightInd w:val="0"/>
        <w:snapToGrid w:val="0"/>
        <w:spacing w:line="560" w:lineRule="exact"/>
        <w:ind w:firstLine="643"/>
        <w:rPr>
          <w:rFonts w:hint="eastAsia" w:ascii="Times New Roman" w:hAnsi="Times New Roman" w:eastAsia="仿宋"/>
          <w:b/>
          <w:sz w:val="32"/>
          <w:szCs w:val="32"/>
        </w:rPr>
      </w:pPr>
      <w:r>
        <w:rPr>
          <w:rFonts w:hint="eastAsia" w:ascii="Times New Roman" w:hAnsi="Times New Roman" w:eastAsia="仿宋"/>
          <w:b/>
          <w:sz w:val="32"/>
          <w:szCs w:val="32"/>
        </w:rPr>
        <w:t>第九十</w:t>
      </w:r>
      <w:r>
        <w:rPr>
          <w:rFonts w:hint="eastAsia" w:ascii="Times New Roman" w:hAnsi="Times New Roman" w:eastAsia="仿宋"/>
          <w:b/>
          <w:sz w:val="32"/>
          <w:szCs w:val="32"/>
          <w:lang w:val="en-US" w:eastAsia="zh-CN"/>
        </w:rPr>
        <w:t>四</w:t>
      </w:r>
      <w:r>
        <w:rPr>
          <w:rFonts w:hint="eastAsia" w:ascii="Times New Roman" w:hAnsi="Times New Roman" w:eastAsia="仿宋"/>
          <w:b/>
          <w:sz w:val="32"/>
          <w:szCs w:val="32"/>
        </w:rPr>
        <w:t>条</w:t>
      </w:r>
      <w:r>
        <w:rPr>
          <w:rFonts w:hint="eastAsia" w:ascii="Times New Roman" w:hAnsi="Times New Roman" w:eastAsia="仿宋"/>
          <w:bCs/>
          <w:sz w:val="32"/>
          <w:szCs w:val="32"/>
        </w:rPr>
        <w:t xml:space="preserve"> </w:t>
      </w:r>
      <w:r>
        <w:rPr>
          <w:rFonts w:ascii="Times New Roman" w:hAnsi="Times New Roman" w:eastAsia="仿宋"/>
          <w:bCs/>
          <w:sz w:val="32"/>
          <w:szCs w:val="32"/>
        </w:rPr>
        <w:t xml:space="preserve"> </w:t>
      </w:r>
      <w:r>
        <w:rPr>
          <w:rFonts w:hint="eastAsia" w:ascii="Times New Roman" w:hAnsi="Times New Roman" w:eastAsia="仿宋"/>
          <w:bCs/>
          <w:sz w:val="32"/>
          <w:szCs w:val="32"/>
        </w:rPr>
        <w:t>学校法定代表人变更应到登记管理机关进行变更登记，变更前须进行财务审计。</w:t>
      </w:r>
    </w:p>
    <w:p w14:paraId="15A2EAB1">
      <w:pPr>
        <w:spacing w:line="560" w:lineRule="exact"/>
        <w:ind w:firstLine="643" w:firstLineChars="200"/>
        <w:outlineLvl w:val="1"/>
        <w:rPr>
          <w:rFonts w:ascii="Times New Roman" w:hAnsi="Times New Roman" w:eastAsia="仿宋"/>
          <w:sz w:val="32"/>
          <w:szCs w:val="32"/>
        </w:rPr>
      </w:pPr>
      <w:r>
        <w:rPr>
          <w:rFonts w:ascii="Times New Roman" w:hAnsi="Times New Roman" w:eastAsia="仿宋"/>
          <w:b/>
          <w:bCs/>
          <w:sz w:val="32"/>
          <w:szCs w:val="32"/>
        </w:rPr>
        <w:t>第九十</w:t>
      </w:r>
      <w:r>
        <w:rPr>
          <w:rFonts w:hint="eastAsia" w:ascii="Times New Roman" w:hAnsi="Times New Roman" w:eastAsia="仿宋"/>
          <w:b/>
          <w:bCs/>
          <w:sz w:val="32"/>
          <w:szCs w:val="32"/>
          <w:lang w:val="en-US" w:eastAsia="zh-CN"/>
        </w:rPr>
        <w:t>五</w:t>
      </w:r>
      <w:r>
        <w:rPr>
          <w:rFonts w:ascii="Times New Roman" w:hAnsi="Times New Roman" w:eastAsia="仿宋"/>
          <w:b/>
          <w:bCs/>
          <w:sz w:val="32"/>
          <w:szCs w:val="32"/>
        </w:rPr>
        <w:t>条</w:t>
      </w:r>
      <w:r>
        <w:rPr>
          <w:rFonts w:ascii="Times New Roman" w:hAnsi="Times New Roman" w:eastAsia="仿宋"/>
          <w:sz w:val="32"/>
          <w:szCs w:val="32"/>
        </w:rPr>
        <w:t xml:space="preserve">  学校有下列情形之一的，应当终止：</w:t>
      </w:r>
    </w:p>
    <w:p w14:paraId="59F5203B">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（一）</w:t>
      </w:r>
      <w:r>
        <w:rPr>
          <w:rFonts w:ascii="Times New Roman" w:hAnsi="Times New Roman" w:eastAsia="仿宋"/>
          <w:sz w:val="32"/>
          <w:szCs w:val="32"/>
        </w:rPr>
        <w:t>根据学校章程规定要求终止，并经审批机关批准的</w:t>
      </w:r>
      <w:r>
        <w:rPr>
          <w:rFonts w:hint="eastAsia" w:ascii="Times New Roman" w:hAnsi="Times New Roman" w:eastAsia="仿宋"/>
          <w:sz w:val="32"/>
          <w:szCs w:val="32"/>
        </w:rPr>
        <w:t>；</w:t>
      </w:r>
    </w:p>
    <w:p w14:paraId="6DE3AF8B">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w:t>
      </w:r>
      <w:r>
        <w:rPr>
          <w:rFonts w:ascii="Times New Roman" w:hAnsi="Times New Roman" w:eastAsia="仿宋"/>
          <w:sz w:val="32"/>
          <w:szCs w:val="32"/>
        </w:rPr>
        <w:t>被吊销办学许可证的</w:t>
      </w:r>
      <w:r>
        <w:rPr>
          <w:rFonts w:hint="eastAsia" w:ascii="Times New Roman" w:hAnsi="Times New Roman" w:eastAsia="仿宋"/>
          <w:sz w:val="32"/>
          <w:szCs w:val="32"/>
        </w:rPr>
        <w:t>；</w:t>
      </w:r>
    </w:p>
    <w:p w14:paraId="3E1B30E9">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（三）</w:t>
      </w:r>
      <w:r>
        <w:rPr>
          <w:rFonts w:ascii="Times New Roman" w:hAnsi="Times New Roman" w:eastAsia="仿宋"/>
          <w:sz w:val="32"/>
          <w:szCs w:val="32"/>
        </w:rPr>
        <w:t>因资不抵债无法继续办学的。</w:t>
      </w:r>
    </w:p>
    <w:p w14:paraId="324A5783">
      <w:pPr>
        <w:spacing w:line="560" w:lineRule="exact"/>
        <w:ind w:left="105" w:leftChars="50" w:firstLine="640" w:firstLineChars="200"/>
        <w:rPr>
          <w:rFonts w:hint="eastAsia" w:ascii="Times New Roman" w:hAnsi="Times New Roman" w:eastAsia="仿宋"/>
          <w:sz w:val="32"/>
          <w:szCs w:val="32"/>
        </w:rPr>
      </w:pPr>
      <w:r>
        <w:rPr>
          <w:rFonts w:hint="eastAsia" w:ascii="Times New Roman" w:hAnsi="Times New Roman" w:eastAsia="仿宋"/>
          <w:sz w:val="32"/>
          <w:szCs w:val="32"/>
        </w:rPr>
        <w:t>学校终止时，</w:t>
      </w:r>
      <w:r>
        <w:rPr>
          <w:rFonts w:hint="default" w:ascii="Times New Roman" w:hAnsi="Times New Roman" w:eastAsia="仿宋" w:cs="Times New Roman"/>
          <w:spacing w:val="0"/>
          <w:kern w:val="2"/>
          <w:sz w:val="32"/>
          <w:szCs w:val="32"/>
        </w:rPr>
        <w:t>仍未毕业的在校学生由</w:t>
      </w:r>
      <w:r>
        <w:rPr>
          <w:rFonts w:hint="default" w:ascii="Times New Roman" w:hAnsi="Times New Roman" w:eastAsia="仿宋" w:cs="Times New Roman"/>
          <w:spacing w:val="0"/>
          <w:kern w:val="2"/>
          <w:sz w:val="32"/>
          <w:szCs w:val="32"/>
          <w:lang w:val="en-US" w:eastAsia="zh-CN"/>
        </w:rPr>
        <w:t>南宁师范大学</w:t>
      </w:r>
      <w:r>
        <w:rPr>
          <w:rFonts w:hint="default" w:ascii="Times New Roman" w:hAnsi="Times New Roman" w:eastAsia="仿宋" w:cs="Times New Roman"/>
          <w:spacing w:val="0"/>
          <w:kern w:val="2"/>
          <w:sz w:val="32"/>
          <w:szCs w:val="32"/>
        </w:rPr>
        <w:t>托管。对学习期满且成绩合格的学生，发给师园学院的毕业证书；符合学位授予条件的，授予师园学院的学士学位证书。</w:t>
      </w:r>
    </w:p>
    <w:p w14:paraId="23B87F77">
      <w:pPr>
        <w:spacing w:line="560" w:lineRule="exact"/>
        <w:ind w:firstLine="643" w:firstLineChars="200"/>
        <w:rPr>
          <w:rFonts w:ascii="Times New Roman" w:hAnsi="Times New Roman" w:eastAsia="仿宋"/>
          <w:sz w:val="32"/>
          <w:szCs w:val="32"/>
        </w:rPr>
      </w:pPr>
      <w:r>
        <w:rPr>
          <w:rFonts w:ascii="Times New Roman" w:hAnsi="Times New Roman" w:eastAsia="仿宋"/>
          <w:b/>
          <w:bCs/>
          <w:sz w:val="32"/>
          <w:szCs w:val="32"/>
        </w:rPr>
        <w:t>第九十</w:t>
      </w:r>
      <w:r>
        <w:rPr>
          <w:rFonts w:hint="eastAsia" w:ascii="Times New Roman" w:hAnsi="Times New Roman" w:eastAsia="仿宋"/>
          <w:b/>
          <w:bCs/>
          <w:sz w:val="32"/>
          <w:szCs w:val="32"/>
          <w:lang w:val="en-US" w:eastAsia="zh-CN"/>
        </w:rPr>
        <w:t>六</w:t>
      </w:r>
      <w:r>
        <w:rPr>
          <w:rFonts w:ascii="Times New Roman" w:hAnsi="Times New Roman" w:eastAsia="仿宋"/>
          <w:b/>
          <w:bCs/>
          <w:sz w:val="32"/>
          <w:szCs w:val="32"/>
        </w:rPr>
        <w:t>条</w:t>
      </w:r>
      <w:r>
        <w:rPr>
          <w:rFonts w:ascii="Times New Roman" w:hAnsi="Times New Roman"/>
          <w:szCs w:val="21"/>
          <w:shd w:val="clear" w:color="auto" w:fill="FFFFFF"/>
        </w:rPr>
        <w:t xml:space="preserve">  </w:t>
      </w:r>
      <w:r>
        <w:rPr>
          <w:rFonts w:ascii="Times New Roman" w:hAnsi="Times New Roman" w:eastAsia="仿宋"/>
          <w:sz w:val="32"/>
          <w:szCs w:val="32"/>
        </w:rPr>
        <w:t>学校终止时，</w:t>
      </w:r>
      <w:r>
        <w:rPr>
          <w:rFonts w:hint="eastAsia" w:ascii="Times New Roman" w:hAnsi="Times New Roman" w:eastAsia="仿宋"/>
          <w:sz w:val="32"/>
          <w:szCs w:val="32"/>
        </w:rPr>
        <w:t>依法组织财务清算。</w:t>
      </w:r>
      <w:r>
        <w:rPr>
          <w:rFonts w:hint="eastAsia" w:ascii="Times New Roman" w:hAnsi="Times New Roman" w:eastAsia="仿宋"/>
          <w:sz w:val="32"/>
          <w:szCs w:val="32"/>
          <w:shd w:val="clear" w:color="auto" w:fill="FFFFFF"/>
        </w:rPr>
        <w:t>清算期间，学校不开展清算</w:t>
      </w:r>
      <w:r>
        <w:rPr>
          <w:rFonts w:hint="eastAsia" w:ascii="Times New Roman" w:hAnsi="Times New Roman" w:eastAsia="仿宋"/>
          <w:sz w:val="32"/>
          <w:szCs w:val="32"/>
          <w:shd w:val="clear" w:color="auto" w:fill="FFFFFF"/>
          <w:lang w:eastAsia="zh-CN"/>
        </w:rPr>
        <w:t>以外</w:t>
      </w:r>
      <w:r>
        <w:rPr>
          <w:rFonts w:hint="eastAsia" w:ascii="Times New Roman" w:hAnsi="Times New Roman" w:eastAsia="仿宋"/>
          <w:sz w:val="32"/>
          <w:szCs w:val="32"/>
          <w:shd w:val="clear" w:color="auto" w:fill="FFFFFF"/>
        </w:rPr>
        <w:t>的活动。</w:t>
      </w:r>
      <w:r>
        <w:rPr>
          <w:rFonts w:ascii="Times New Roman" w:hAnsi="Times New Roman" w:eastAsia="仿宋"/>
          <w:sz w:val="32"/>
          <w:szCs w:val="32"/>
        </w:rPr>
        <w:t>财产按照下列顺序清偿</w:t>
      </w:r>
      <w:r>
        <w:rPr>
          <w:rFonts w:hint="eastAsia" w:ascii="Times New Roman" w:hAnsi="Times New Roman" w:eastAsia="仿宋"/>
          <w:sz w:val="32"/>
          <w:szCs w:val="32"/>
        </w:rPr>
        <w:t>：</w:t>
      </w:r>
    </w:p>
    <w:p w14:paraId="7BC9B233">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（一）</w:t>
      </w:r>
      <w:r>
        <w:rPr>
          <w:rFonts w:ascii="Times New Roman" w:hAnsi="Times New Roman" w:eastAsia="仿宋"/>
          <w:sz w:val="32"/>
          <w:szCs w:val="32"/>
        </w:rPr>
        <w:t>应退</w:t>
      </w:r>
      <w:r>
        <w:rPr>
          <w:rFonts w:hint="eastAsia" w:ascii="Times New Roman" w:hAnsi="Times New Roman" w:eastAsia="仿宋"/>
          <w:sz w:val="32"/>
          <w:szCs w:val="32"/>
        </w:rPr>
        <w:t>受教育者</w:t>
      </w:r>
      <w:r>
        <w:rPr>
          <w:rFonts w:ascii="Times New Roman" w:hAnsi="Times New Roman" w:eastAsia="仿宋"/>
          <w:sz w:val="32"/>
          <w:szCs w:val="32"/>
        </w:rPr>
        <w:t>的学费、杂费和其他费用</w:t>
      </w:r>
      <w:r>
        <w:rPr>
          <w:rFonts w:hint="eastAsia" w:ascii="Times New Roman" w:hAnsi="Times New Roman" w:eastAsia="仿宋"/>
          <w:sz w:val="32"/>
          <w:szCs w:val="32"/>
        </w:rPr>
        <w:t>；</w:t>
      </w:r>
    </w:p>
    <w:p w14:paraId="2FFD8F5C">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w:t>
      </w:r>
      <w:r>
        <w:rPr>
          <w:rFonts w:ascii="Times New Roman" w:hAnsi="Times New Roman" w:eastAsia="仿宋"/>
          <w:sz w:val="32"/>
          <w:szCs w:val="32"/>
        </w:rPr>
        <w:t>应发教职工的工资及应缴纳的社会保险费用</w:t>
      </w:r>
      <w:r>
        <w:rPr>
          <w:rFonts w:hint="eastAsia" w:ascii="Times New Roman" w:hAnsi="Times New Roman" w:eastAsia="仿宋"/>
          <w:sz w:val="32"/>
          <w:szCs w:val="32"/>
        </w:rPr>
        <w:t>；</w:t>
      </w:r>
    </w:p>
    <w:p w14:paraId="37750D8B">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（三）</w:t>
      </w:r>
      <w:r>
        <w:rPr>
          <w:rFonts w:ascii="Times New Roman" w:hAnsi="Times New Roman" w:eastAsia="仿宋"/>
          <w:sz w:val="32"/>
          <w:szCs w:val="32"/>
        </w:rPr>
        <w:t>偿还其他债务。</w:t>
      </w:r>
    </w:p>
    <w:p w14:paraId="7E4A7DEF">
      <w:pPr>
        <w:spacing w:line="560" w:lineRule="exact"/>
        <w:ind w:firstLine="640" w:firstLineChars="200"/>
        <w:rPr>
          <w:rFonts w:hint="eastAsia" w:ascii="仿宋" w:hAnsi="仿宋" w:eastAsia="仿宋" w:cs="仿宋"/>
          <w:i w:val="0"/>
          <w:caps w:val="0"/>
          <w:color w:val="2A2A2A"/>
          <w:spacing w:val="0"/>
          <w:sz w:val="32"/>
          <w:szCs w:val="32"/>
          <w:shd w:val="clear" w:color="auto" w:fill="FFFFFF"/>
          <w:lang w:eastAsia="zh-CN"/>
        </w:rPr>
      </w:pPr>
      <w:r>
        <w:rPr>
          <w:rFonts w:hint="eastAsia" w:ascii="仿宋" w:hAnsi="仿宋" w:eastAsia="仿宋" w:cs="仿宋"/>
          <w:i w:val="0"/>
          <w:caps w:val="0"/>
          <w:color w:val="2A2A2A"/>
          <w:spacing w:val="0"/>
          <w:sz w:val="32"/>
          <w:szCs w:val="32"/>
          <w:shd w:val="clear" w:color="auto" w:fill="FFFFFF"/>
        </w:rPr>
        <w:t>学校清偿上述债务后的剩余财产</w:t>
      </w:r>
      <w:r>
        <w:rPr>
          <w:rFonts w:hint="eastAsia" w:ascii="仿宋" w:hAnsi="仿宋" w:eastAsia="仿宋" w:cs="仿宋"/>
          <w:i w:val="0"/>
          <w:caps w:val="0"/>
          <w:color w:val="2A2A2A"/>
          <w:spacing w:val="0"/>
          <w:sz w:val="32"/>
          <w:szCs w:val="32"/>
          <w:shd w:val="clear" w:color="auto" w:fill="FFFFFF"/>
          <w:lang w:eastAsia="zh-CN"/>
        </w:rPr>
        <w:t>，</w:t>
      </w:r>
      <w:r>
        <w:rPr>
          <w:rFonts w:hint="eastAsia" w:ascii="仿宋" w:hAnsi="仿宋" w:eastAsia="仿宋" w:cs="仿宋"/>
          <w:i w:val="0"/>
          <w:caps w:val="0"/>
          <w:color w:val="2A2A2A"/>
          <w:spacing w:val="0"/>
          <w:sz w:val="32"/>
          <w:szCs w:val="32"/>
          <w:shd w:val="clear" w:color="auto" w:fill="FFFFFF"/>
        </w:rPr>
        <w:t>继续用于其他非营利性学校办学</w:t>
      </w:r>
      <w:r>
        <w:rPr>
          <w:rFonts w:hint="eastAsia" w:ascii="仿宋" w:hAnsi="仿宋" w:eastAsia="仿宋" w:cs="仿宋"/>
          <w:i w:val="0"/>
          <w:caps w:val="0"/>
          <w:color w:val="2A2A2A"/>
          <w:spacing w:val="0"/>
          <w:sz w:val="32"/>
          <w:szCs w:val="32"/>
          <w:shd w:val="clear" w:color="auto" w:fill="FFFFFF"/>
          <w:lang w:eastAsia="zh-CN"/>
        </w:rPr>
        <w:t>。</w:t>
      </w:r>
    </w:p>
    <w:p w14:paraId="5256B3B9">
      <w:pPr>
        <w:adjustRightInd w:val="0"/>
        <w:snapToGrid w:val="0"/>
        <w:spacing w:line="560" w:lineRule="exact"/>
        <w:ind w:firstLine="643" w:firstLineChars="200"/>
        <w:outlineLvl w:val="1"/>
        <w:rPr>
          <w:rFonts w:ascii="Times New Roman" w:hAnsi="Times New Roman" w:eastAsia="仿宋_GB2312"/>
          <w:bCs/>
          <w:sz w:val="32"/>
          <w:szCs w:val="32"/>
        </w:rPr>
      </w:pPr>
      <w:r>
        <w:rPr>
          <w:rFonts w:ascii="Times New Roman" w:hAnsi="Times New Roman" w:eastAsia="仿宋"/>
          <w:b/>
          <w:bCs/>
          <w:sz w:val="32"/>
          <w:szCs w:val="32"/>
        </w:rPr>
        <w:t>第九十</w:t>
      </w:r>
      <w:r>
        <w:rPr>
          <w:rFonts w:hint="eastAsia" w:ascii="Times New Roman" w:hAnsi="Times New Roman" w:eastAsia="仿宋"/>
          <w:b/>
          <w:bCs/>
          <w:sz w:val="32"/>
          <w:szCs w:val="32"/>
          <w:lang w:val="en-US" w:eastAsia="zh-CN"/>
        </w:rPr>
        <w:t>七</w:t>
      </w:r>
      <w:r>
        <w:rPr>
          <w:rFonts w:ascii="Times New Roman" w:hAnsi="Times New Roman" w:eastAsia="仿宋"/>
          <w:b/>
          <w:bCs/>
          <w:sz w:val="32"/>
          <w:szCs w:val="32"/>
        </w:rPr>
        <w:t>条</w:t>
      </w:r>
      <w:r>
        <w:rPr>
          <w:rFonts w:ascii="Times New Roman" w:hAnsi="Times New Roman" w:eastAsia="仿宋_GB2312"/>
          <w:bCs/>
          <w:sz w:val="32"/>
          <w:szCs w:val="32"/>
        </w:rPr>
        <w:t xml:space="preserve">  </w:t>
      </w:r>
      <w:r>
        <w:rPr>
          <w:rFonts w:ascii="Times New Roman" w:hAnsi="Times New Roman" w:eastAsia="仿宋"/>
          <w:sz w:val="32"/>
          <w:szCs w:val="32"/>
        </w:rPr>
        <w:t>学校终止后，由审批机关</w:t>
      </w:r>
      <w:r>
        <w:rPr>
          <w:rFonts w:hint="eastAsia" w:ascii="仿宋" w:hAnsi="仿宋" w:eastAsia="仿宋" w:cs="仿宋"/>
          <w:i w:val="0"/>
          <w:caps w:val="0"/>
          <w:color w:val="2A2A2A"/>
          <w:spacing w:val="0"/>
          <w:sz w:val="32"/>
          <w:szCs w:val="32"/>
          <w:shd w:val="clear" w:color="auto" w:fill="FFFFFF"/>
        </w:rPr>
        <w:t>收回办学许可证和</w:t>
      </w:r>
      <w:r>
        <w:rPr>
          <w:rFonts w:ascii="Times New Roman" w:hAnsi="Times New Roman" w:eastAsia="仿宋"/>
          <w:sz w:val="32"/>
          <w:szCs w:val="32"/>
        </w:rPr>
        <w:t>销毁印章，</w:t>
      </w:r>
      <w:r>
        <w:rPr>
          <w:rFonts w:hint="eastAsia" w:ascii="仿宋" w:hAnsi="仿宋" w:eastAsia="仿宋" w:cs="仿宋"/>
          <w:i w:val="0"/>
          <w:caps w:val="0"/>
          <w:color w:val="2A2A2A"/>
          <w:spacing w:val="0"/>
          <w:sz w:val="32"/>
          <w:szCs w:val="32"/>
          <w:shd w:val="clear" w:color="auto" w:fill="FFFFFF"/>
        </w:rPr>
        <w:t>并注销登记。</w:t>
      </w:r>
    </w:p>
    <w:p w14:paraId="03177334">
      <w:pPr>
        <w:adjustRightInd w:val="0"/>
        <w:snapToGrid w:val="0"/>
        <w:spacing w:line="560" w:lineRule="exact"/>
        <w:ind w:firstLine="640" w:firstLineChars="200"/>
        <w:rPr>
          <w:rFonts w:ascii="Times New Roman" w:hAnsi="Times New Roman" w:eastAsia="仿宋_GB2312"/>
          <w:bCs/>
          <w:sz w:val="32"/>
          <w:szCs w:val="32"/>
        </w:rPr>
      </w:pPr>
    </w:p>
    <w:p w14:paraId="5E7B349D">
      <w:pPr>
        <w:adjustRightInd w:val="0"/>
        <w:snapToGrid w:val="0"/>
        <w:spacing w:line="560" w:lineRule="exact"/>
        <w:jc w:val="center"/>
        <w:outlineLvl w:val="0"/>
        <w:rPr>
          <w:rFonts w:ascii="Times New Roman" w:hAnsi="Times New Roman" w:eastAsia="仿宋_GB2312"/>
          <w:bCs/>
          <w:sz w:val="32"/>
          <w:szCs w:val="32"/>
        </w:rPr>
      </w:pPr>
      <w:r>
        <w:rPr>
          <w:rFonts w:ascii="Times New Roman" w:hAnsi="Times New Roman" w:eastAsia="黑体"/>
          <w:bCs/>
          <w:sz w:val="32"/>
          <w:szCs w:val="32"/>
        </w:rPr>
        <w:t>第十一章  附</w:t>
      </w:r>
      <w:r>
        <w:rPr>
          <w:rFonts w:hint="eastAsia" w:ascii="Times New Roman" w:hAnsi="Times New Roman" w:eastAsia="黑体"/>
          <w:bCs/>
          <w:sz w:val="32"/>
          <w:szCs w:val="32"/>
          <w:lang w:val="en-US" w:eastAsia="zh-CN"/>
        </w:rPr>
        <w:t xml:space="preserve"> </w:t>
      </w:r>
      <w:r>
        <w:rPr>
          <w:rFonts w:ascii="Times New Roman" w:hAnsi="Times New Roman" w:eastAsia="黑体"/>
          <w:bCs/>
          <w:sz w:val="32"/>
          <w:szCs w:val="32"/>
        </w:rPr>
        <w:t>则</w:t>
      </w:r>
    </w:p>
    <w:p w14:paraId="652547FE">
      <w:pPr>
        <w:widowControl/>
        <w:tabs>
          <w:tab w:val="left" w:pos="900"/>
        </w:tabs>
        <w:spacing w:line="560" w:lineRule="exact"/>
        <w:ind w:firstLine="643" w:firstLineChars="200"/>
        <w:rPr>
          <w:rFonts w:ascii="Times New Roman" w:hAnsi="Times New Roman" w:eastAsia="仿宋"/>
          <w:b/>
          <w:bCs/>
          <w:kern w:val="0"/>
          <w:sz w:val="24"/>
          <w:szCs w:val="24"/>
        </w:rPr>
      </w:pPr>
      <w:r>
        <w:rPr>
          <w:rFonts w:ascii="Times New Roman" w:hAnsi="Times New Roman" w:eastAsia="仿宋"/>
          <w:b/>
          <w:bCs/>
          <w:sz w:val="32"/>
          <w:szCs w:val="32"/>
        </w:rPr>
        <w:t>第</w:t>
      </w:r>
      <w:r>
        <w:rPr>
          <w:rFonts w:hint="eastAsia" w:ascii="Times New Roman" w:hAnsi="Times New Roman" w:eastAsia="仿宋"/>
          <w:b/>
          <w:bCs/>
          <w:sz w:val="32"/>
          <w:szCs w:val="32"/>
        </w:rPr>
        <w:t>九十</w:t>
      </w:r>
      <w:r>
        <w:rPr>
          <w:rFonts w:hint="eastAsia" w:ascii="Times New Roman" w:hAnsi="Times New Roman" w:eastAsia="仿宋"/>
          <w:b/>
          <w:bCs/>
          <w:sz w:val="32"/>
          <w:szCs w:val="32"/>
          <w:lang w:val="en-US" w:eastAsia="zh-CN"/>
        </w:rPr>
        <w:t>八</w:t>
      </w:r>
      <w:r>
        <w:rPr>
          <w:rFonts w:ascii="Times New Roman" w:hAnsi="Times New Roman" w:eastAsia="仿宋"/>
          <w:b/>
          <w:bCs/>
          <w:sz w:val="32"/>
          <w:szCs w:val="32"/>
        </w:rPr>
        <w:t xml:space="preserve">条 </w:t>
      </w:r>
      <w:r>
        <w:rPr>
          <w:rFonts w:ascii="Times New Roman" w:hAnsi="Times New Roman" w:eastAsia="仿宋_GB2312"/>
          <w:bCs/>
          <w:sz w:val="32"/>
          <w:szCs w:val="32"/>
        </w:rPr>
        <w:t xml:space="preserve"> </w:t>
      </w:r>
      <w:r>
        <w:rPr>
          <w:rFonts w:ascii="Times New Roman" w:hAnsi="Times New Roman" w:eastAsia="仿宋"/>
          <w:sz w:val="32"/>
          <w:szCs w:val="32"/>
        </w:rPr>
        <w:t>本章程修改须经学校教职工代表大会讨论，校长办公会、党委会审议，董事会审定，由学校法定代表人签发，依法报审批机关核准，从核准机关通过之日起生效。</w:t>
      </w:r>
    </w:p>
    <w:p w14:paraId="6A01663E">
      <w:pPr>
        <w:spacing w:line="560" w:lineRule="exact"/>
        <w:ind w:firstLine="630"/>
        <w:rPr>
          <w:rFonts w:ascii="Times New Roman" w:hAnsi="Times New Roman" w:eastAsia="仿宋"/>
          <w:sz w:val="32"/>
          <w:szCs w:val="32"/>
        </w:rPr>
      </w:pPr>
      <w:r>
        <w:rPr>
          <w:rFonts w:ascii="Times New Roman" w:hAnsi="Times New Roman" w:eastAsia="仿宋"/>
          <w:b/>
          <w:bCs/>
          <w:sz w:val="32"/>
          <w:szCs w:val="32"/>
        </w:rPr>
        <w:t>第</w:t>
      </w:r>
      <w:r>
        <w:rPr>
          <w:rFonts w:hint="eastAsia" w:ascii="Times New Roman" w:hAnsi="Times New Roman" w:eastAsia="仿宋"/>
          <w:b/>
          <w:bCs/>
          <w:sz w:val="32"/>
          <w:szCs w:val="32"/>
          <w:lang w:val="en-US" w:eastAsia="zh-CN"/>
        </w:rPr>
        <w:t>九十九</w:t>
      </w:r>
      <w:r>
        <w:rPr>
          <w:rFonts w:ascii="Times New Roman" w:hAnsi="Times New Roman" w:eastAsia="仿宋"/>
          <w:b/>
          <w:bCs/>
          <w:sz w:val="32"/>
          <w:szCs w:val="32"/>
        </w:rPr>
        <w:t>条</w:t>
      </w:r>
      <w:r>
        <w:rPr>
          <w:rFonts w:ascii="Times New Roman" w:hAnsi="Times New Roman" w:eastAsia="仿宋"/>
          <w:sz w:val="32"/>
          <w:szCs w:val="32"/>
        </w:rPr>
        <w:t xml:space="preserve">  本章程是学校依法自主办学、管理和履行职能的基本准则和规范</w:t>
      </w:r>
      <w:r>
        <w:rPr>
          <w:rFonts w:hint="eastAsia" w:ascii="Times New Roman" w:hAnsi="Times New Roman" w:eastAsia="仿宋"/>
          <w:sz w:val="32"/>
          <w:szCs w:val="32"/>
        </w:rPr>
        <w:t>，学校其他规章制度不得与本章程冲突</w:t>
      </w:r>
      <w:r>
        <w:rPr>
          <w:rFonts w:ascii="Times New Roman" w:hAnsi="Times New Roman" w:eastAsia="仿宋"/>
          <w:sz w:val="32"/>
          <w:szCs w:val="32"/>
        </w:rPr>
        <w:t>。</w:t>
      </w:r>
      <w:r>
        <w:rPr>
          <w:rFonts w:hint="eastAsia" w:ascii="Times New Roman" w:hAnsi="Times New Roman" w:eastAsia="仿宋"/>
          <w:sz w:val="32"/>
          <w:szCs w:val="32"/>
        </w:rPr>
        <w:t>本章程生效后，学校或</w:t>
      </w:r>
      <w:r>
        <w:rPr>
          <w:rFonts w:ascii="Times New Roman" w:hAnsi="Times New Roman" w:eastAsia="仿宋"/>
          <w:sz w:val="32"/>
          <w:szCs w:val="32"/>
        </w:rPr>
        <w:t>学校</w:t>
      </w:r>
      <w:r>
        <w:rPr>
          <w:rFonts w:hint="eastAsia" w:ascii="Times New Roman" w:hAnsi="Times New Roman" w:eastAsia="仿宋"/>
          <w:sz w:val="32"/>
          <w:szCs w:val="32"/>
        </w:rPr>
        <w:t>各机构原有</w:t>
      </w:r>
      <w:r>
        <w:rPr>
          <w:rFonts w:ascii="Times New Roman" w:hAnsi="Times New Roman" w:eastAsia="仿宋"/>
          <w:sz w:val="32"/>
          <w:szCs w:val="32"/>
        </w:rPr>
        <w:t>规章制度</w:t>
      </w:r>
      <w:r>
        <w:rPr>
          <w:rFonts w:hint="eastAsia" w:ascii="Times New Roman" w:hAnsi="Times New Roman" w:eastAsia="仿宋"/>
          <w:sz w:val="32"/>
          <w:szCs w:val="32"/>
        </w:rPr>
        <w:t>与本章程不一致的，均以本章程为准</w:t>
      </w:r>
      <w:r>
        <w:rPr>
          <w:rFonts w:ascii="Times New Roman" w:hAnsi="Times New Roman" w:eastAsia="仿宋"/>
          <w:sz w:val="32"/>
          <w:szCs w:val="32"/>
        </w:rPr>
        <w:t>。</w:t>
      </w:r>
    </w:p>
    <w:p w14:paraId="33ED9C35">
      <w:pPr>
        <w:tabs>
          <w:tab w:val="left" w:pos="720"/>
        </w:tabs>
        <w:spacing w:line="560" w:lineRule="exact"/>
        <w:ind w:firstLine="630"/>
        <w:rPr>
          <w:rFonts w:hint="eastAsia" w:ascii="Times New Roman" w:hAnsi="Times New Roman" w:eastAsia="仿宋"/>
          <w:bCs/>
          <w:sz w:val="32"/>
          <w:szCs w:val="32"/>
        </w:rPr>
      </w:pPr>
      <w:r>
        <w:rPr>
          <w:rFonts w:ascii="Times New Roman" w:hAnsi="Times New Roman" w:eastAsia="仿宋"/>
          <w:b/>
          <w:bCs/>
          <w:kern w:val="0"/>
          <w:sz w:val="32"/>
          <w:szCs w:val="32"/>
        </w:rPr>
        <w:t>第</w:t>
      </w:r>
      <w:r>
        <w:rPr>
          <w:rFonts w:hint="eastAsia" w:ascii="Times New Roman" w:hAnsi="Times New Roman" w:eastAsia="仿宋"/>
          <w:b/>
          <w:bCs/>
          <w:sz w:val="32"/>
          <w:szCs w:val="32"/>
          <w:lang w:val="en-US" w:eastAsia="zh-CN"/>
        </w:rPr>
        <w:t>一百</w:t>
      </w:r>
      <w:r>
        <w:rPr>
          <w:rFonts w:ascii="Times New Roman" w:hAnsi="Times New Roman" w:eastAsia="仿宋"/>
          <w:b/>
          <w:bCs/>
          <w:kern w:val="0"/>
          <w:sz w:val="32"/>
          <w:szCs w:val="32"/>
        </w:rPr>
        <w:t>条</w:t>
      </w:r>
      <w:r>
        <w:rPr>
          <w:rFonts w:ascii="Times New Roman" w:hAnsi="Times New Roman" w:eastAsia="仿宋"/>
          <w:kern w:val="0"/>
          <w:sz w:val="32"/>
          <w:szCs w:val="32"/>
        </w:rPr>
        <w:t xml:space="preserve">  </w:t>
      </w:r>
      <w:r>
        <w:rPr>
          <w:rFonts w:ascii="Times New Roman" w:hAnsi="Times New Roman" w:eastAsia="仿宋"/>
          <w:bCs/>
          <w:sz w:val="32"/>
          <w:szCs w:val="32"/>
        </w:rPr>
        <w:t>本章程之规定</w:t>
      </w:r>
      <w:r>
        <w:rPr>
          <w:rFonts w:hint="eastAsia" w:ascii="Times New Roman" w:hAnsi="Times New Roman" w:eastAsia="仿宋"/>
          <w:bCs/>
          <w:sz w:val="32"/>
          <w:szCs w:val="32"/>
        </w:rPr>
        <w:t>如有</w:t>
      </w:r>
      <w:r>
        <w:rPr>
          <w:rFonts w:ascii="Times New Roman" w:hAnsi="Times New Roman" w:eastAsia="仿宋"/>
          <w:bCs/>
          <w:sz w:val="32"/>
          <w:szCs w:val="32"/>
        </w:rPr>
        <w:t>与国家</w:t>
      </w:r>
      <w:r>
        <w:rPr>
          <w:rFonts w:hint="eastAsia" w:ascii="Times New Roman" w:hAnsi="Times New Roman" w:eastAsia="仿宋"/>
          <w:bCs/>
          <w:sz w:val="32"/>
          <w:szCs w:val="32"/>
          <w:lang w:eastAsia="zh-CN"/>
        </w:rPr>
        <w:t>法律法规</w:t>
      </w:r>
      <w:r>
        <w:rPr>
          <w:rFonts w:hint="eastAsia" w:ascii="Times New Roman" w:hAnsi="Times New Roman" w:eastAsia="仿宋"/>
          <w:bCs/>
          <w:sz w:val="32"/>
          <w:szCs w:val="32"/>
        </w:rPr>
        <w:t>和有关规范性文件相抵触或遇国家</w:t>
      </w:r>
      <w:r>
        <w:rPr>
          <w:rFonts w:hint="eastAsia" w:ascii="Times New Roman" w:hAnsi="Times New Roman" w:eastAsia="仿宋"/>
          <w:bCs/>
          <w:sz w:val="32"/>
          <w:szCs w:val="32"/>
          <w:lang w:eastAsia="zh-CN"/>
        </w:rPr>
        <w:t>法律法规</w:t>
      </w:r>
      <w:r>
        <w:rPr>
          <w:rFonts w:hint="eastAsia" w:ascii="Times New Roman" w:hAnsi="Times New Roman" w:eastAsia="仿宋"/>
          <w:bCs/>
          <w:sz w:val="32"/>
          <w:szCs w:val="32"/>
        </w:rPr>
        <w:t>和规范性文件调整时</w:t>
      </w:r>
      <w:r>
        <w:rPr>
          <w:rFonts w:ascii="Times New Roman" w:hAnsi="Times New Roman" w:eastAsia="仿宋"/>
          <w:bCs/>
          <w:sz w:val="32"/>
          <w:szCs w:val="32"/>
        </w:rPr>
        <w:t>，</w:t>
      </w:r>
      <w:r>
        <w:rPr>
          <w:rFonts w:hint="eastAsia" w:ascii="Times New Roman" w:hAnsi="Times New Roman" w:eastAsia="仿宋"/>
          <w:bCs/>
          <w:sz w:val="32"/>
          <w:szCs w:val="32"/>
        </w:rPr>
        <w:t>以</w:t>
      </w:r>
      <w:r>
        <w:rPr>
          <w:rFonts w:ascii="Times New Roman" w:hAnsi="Times New Roman" w:eastAsia="仿宋"/>
          <w:bCs/>
          <w:sz w:val="32"/>
          <w:szCs w:val="32"/>
        </w:rPr>
        <w:t>国家</w:t>
      </w:r>
      <w:r>
        <w:rPr>
          <w:rFonts w:hint="eastAsia" w:ascii="Times New Roman" w:hAnsi="Times New Roman" w:eastAsia="仿宋"/>
          <w:bCs/>
          <w:sz w:val="32"/>
          <w:szCs w:val="32"/>
          <w:lang w:eastAsia="zh-CN"/>
        </w:rPr>
        <w:t>法律法规</w:t>
      </w:r>
      <w:r>
        <w:rPr>
          <w:rFonts w:hint="eastAsia" w:ascii="Times New Roman" w:hAnsi="Times New Roman" w:eastAsia="仿宋"/>
          <w:bCs/>
          <w:sz w:val="32"/>
          <w:szCs w:val="32"/>
        </w:rPr>
        <w:t>和规范性文件为准</w:t>
      </w:r>
      <w:r>
        <w:rPr>
          <w:rFonts w:ascii="Times New Roman" w:hAnsi="Times New Roman" w:eastAsia="仿宋"/>
          <w:bCs/>
          <w:sz w:val="32"/>
          <w:szCs w:val="32"/>
        </w:rPr>
        <w:t>。</w:t>
      </w:r>
    </w:p>
    <w:p w14:paraId="59AB05FA">
      <w:pPr>
        <w:tabs>
          <w:tab w:val="left" w:pos="720"/>
        </w:tabs>
        <w:spacing w:line="560" w:lineRule="exact"/>
        <w:ind w:firstLine="630"/>
        <w:rPr>
          <w:rFonts w:hint="eastAsia" w:ascii="Times New Roman" w:hAnsi="Times New Roman" w:eastAsia="仿宋"/>
          <w:bCs/>
          <w:sz w:val="32"/>
          <w:szCs w:val="32"/>
        </w:rPr>
      </w:pPr>
      <w:r>
        <w:rPr>
          <w:rFonts w:hint="eastAsia" w:ascii="Times New Roman" w:hAnsi="Times New Roman" w:eastAsia="仿宋"/>
          <w:b/>
          <w:bCs/>
          <w:sz w:val="32"/>
          <w:szCs w:val="32"/>
        </w:rPr>
        <w:t>第</w:t>
      </w:r>
      <w:r>
        <w:rPr>
          <w:rFonts w:hint="eastAsia" w:ascii="Times New Roman" w:hAnsi="Times New Roman" w:eastAsia="仿宋"/>
          <w:b/>
          <w:bCs/>
          <w:sz w:val="32"/>
          <w:szCs w:val="32"/>
          <w:lang w:val="en-US" w:eastAsia="zh-CN"/>
        </w:rPr>
        <w:t>一百零一</w:t>
      </w:r>
      <w:r>
        <w:rPr>
          <w:rFonts w:hint="eastAsia" w:ascii="Times New Roman" w:hAnsi="Times New Roman" w:eastAsia="仿宋"/>
          <w:b/>
          <w:bCs/>
          <w:sz w:val="32"/>
          <w:szCs w:val="32"/>
        </w:rPr>
        <w:t>条</w:t>
      </w:r>
      <w:r>
        <w:rPr>
          <w:rFonts w:hint="eastAsia" w:ascii="Times New Roman" w:hAnsi="Times New Roman" w:eastAsia="仿宋"/>
          <w:kern w:val="0"/>
          <w:sz w:val="32"/>
          <w:szCs w:val="32"/>
        </w:rPr>
        <w:t xml:space="preserve"> </w:t>
      </w:r>
      <w:r>
        <w:rPr>
          <w:rFonts w:ascii="Times New Roman" w:hAnsi="Times New Roman" w:eastAsia="仿宋"/>
          <w:kern w:val="0"/>
          <w:sz w:val="32"/>
          <w:szCs w:val="32"/>
        </w:rPr>
        <w:t>本章程解释权归南宁师范大学师园学院董事</w:t>
      </w:r>
      <w:r>
        <w:rPr>
          <w:rFonts w:hint="eastAsia" w:ascii="Times New Roman" w:hAnsi="Times New Roman" w:eastAsia="仿宋"/>
          <w:kern w:val="0"/>
          <w:sz w:val="32"/>
          <w:szCs w:val="32"/>
        </w:rPr>
        <w:t>会。</w:t>
      </w:r>
      <w:r>
        <w:rPr>
          <w:rFonts w:hint="eastAsia" w:ascii="Times New Roman" w:hAnsi="Times New Roman" w:eastAsia="仿宋"/>
          <w:bCs/>
          <w:sz w:val="32"/>
          <w:szCs w:val="32"/>
        </w:rPr>
        <w:t>未尽事宜，依据国家</w:t>
      </w:r>
      <w:r>
        <w:rPr>
          <w:rFonts w:hint="eastAsia" w:ascii="Times New Roman" w:hAnsi="Times New Roman" w:eastAsia="仿宋"/>
          <w:bCs/>
          <w:sz w:val="32"/>
          <w:szCs w:val="32"/>
          <w:lang w:eastAsia="zh-CN"/>
        </w:rPr>
        <w:t>法律法规</w:t>
      </w:r>
      <w:r>
        <w:rPr>
          <w:rFonts w:hint="eastAsia" w:ascii="Times New Roman" w:hAnsi="Times New Roman" w:eastAsia="仿宋"/>
          <w:bCs/>
          <w:sz w:val="32"/>
          <w:szCs w:val="32"/>
        </w:rPr>
        <w:t>、规章等有关规定执行。</w:t>
      </w:r>
    </w:p>
    <w:p w14:paraId="5C07D64B">
      <w:pPr>
        <w:tabs>
          <w:tab w:val="left" w:pos="720"/>
        </w:tabs>
        <w:spacing w:line="560" w:lineRule="exact"/>
        <w:ind w:firstLine="630"/>
        <w:rPr>
          <w:rFonts w:hint="eastAsia" w:ascii="Times New Roman" w:hAnsi="Times New Roman" w:eastAsia="仿宋"/>
          <w:bCs/>
          <w:sz w:val="32"/>
          <w:szCs w:val="32"/>
        </w:rPr>
      </w:pPr>
    </w:p>
    <w:p w14:paraId="6FE345B6">
      <w:pPr>
        <w:tabs>
          <w:tab w:val="left" w:pos="720"/>
        </w:tabs>
        <w:spacing w:line="560" w:lineRule="exact"/>
        <w:ind w:firstLine="630"/>
        <w:rPr>
          <w:rFonts w:hint="eastAsia" w:ascii="Times New Roman" w:hAnsi="Times New Roman" w:eastAsia="仿宋"/>
          <w:kern w:val="0"/>
          <w:sz w:val="32"/>
          <w:szCs w:val="32"/>
        </w:rPr>
      </w:pPr>
      <w:r>
        <w:rPr>
          <w:rFonts w:hint="eastAsia" w:ascii="Times New Roman" w:hAnsi="Times New Roman" w:eastAsia="仿宋"/>
          <w:kern w:val="0"/>
          <w:sz w:val="32"/>
          <w:szCs w:val="32"/>
        </w:rPr>
        <w:t>附件</w:t>
      </w:r>
      <w:r>
        <w:rPr>
          <w:rFonts w:hint="eastAsia" w:ascii="Times New Roman" w:hAnsi="Times New Roman" w:eastAsia="仿宋"/>
          <w:kern w:val="0"/>
          <w:sz w:val="32"/>
          <w:szCs w:val="32"/>
          <w:lang w:eastAsia="zh-CN"/>
        </w:rPr>
        <w:t>：</w:t>
      </w:r>
      <w:r>
        <w:rPr>
          <w:rFonts w:ascii="Times New Roman" w:hAnsi="Times New Roman" w:eastAsia="仿宋"/>
          <w:kern w:val="0"/>
          <w:sz w:val="32"/>
          <w:szCs w:val="32"/>
        </w:rPr>
        <w:t>《放飞梦想》</w:t>
      </w:r>
    </w:p>
    <w:p w14:paraId="784EE689">
      <w:pPr>
        <w:tabs>
          <w:tab w:val="left" w:pos="720"/>
        </w:tabs>
        <w:spacing w:line="4000" w:lineRule="exact"/>
        <w:ind w:firstLine="0"/>
        <w:rPr>
          <w:rFonts w:ascii="Times New Roman" w:hAnsi="Times New Roman" w:eastAsia="黑体"/>
          <w:b/>
          <w:bCs/>
          <w:sz w:val="32"/>
          <w:szCs w:val="32"/>
        </w:rPr>
      </w:pPr>
      <w:r>
        <w:drawing>
          <wp:anchor distT="0" distB="0" distL="114300" distR="114300" simplePos="0" relativeHeight="251660288" behindDoc="0" locked="0" layoutInCell="1" allowOverlap="1">
            <wp:simplePos x="0" y="0"/>
            <wp:positionH relativeFrom="column">
              <wp:posOffset>1577340</wp:posOffset>
            </wp:positionH>
            <wp:positionV relativeFrom="paragraph">
              <wp:posOffset>20320</wp:posOffset>
            </wp:positionV>
            <wp:extent cx="2439670" cy="3391535"/>
            <wp:effectExtent l="0" t="0" r="17780" b="18415"/>
            <wp:wrapNone/>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8"/>
                    <a:stretch>
                      <a:fillRect/>
                    </a:stretch>
                  </pic:blipFill>
                  <pic:spPr>
                    <a:xfrm>
                      <a:off x="0" y="0"/>
                      <a:ext cx="2439670" cy="3391535"/>
                    </a:xfrm>
                    <a:prstGeom prst="rect">
                      <a:avLst/>
                    </a:prstGeom>
                    <a:noFill/>
                    <a:ln>
                      <a:noFill/>
                    </a:ln>
                  </pic:spPr>
                </pic:pic>
              </a:graphicData>
            </a:graphic>
          </wp:anchor>
        </w:drawing>
      </w:r>
    </w:p>
    <w:sectPr>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00B62C-DFA3-4C35-86DA-48E728474E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A972DDA-C5FD-4268-9074-8CB9F9A3503B}"/>
  </w:font>
  <w:font w:name="华文中宋">
    <w:altName w:val="宋体"/>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3" w:fontKey="{B8F9D482-FEF6-477F-93E9-97CCD0ED2FD5}"/>
  </w:font>
  <w:font w:name="方正小标宋简体">
    <w:panose1 w:val="02000000000000000000"/>
    <w:charset w:val="86"/>
    <w:family w:val="auto"/>
    <w:pitch w:val="default"/>
    <w:sig w:usb0="A00002BF" w:usb1="184F6CFA" w:usb2="00000012" w:usb3="00000000" w:csb0="00040001" w:csb1="00000000"/>
    <w:embedRegular r:id="rId4" w:fontKey="{3DEF428A-897F-40B9-8B3D-EFFA4A52A03A}"/>
  </w:font>
  <w:font w:name="仿宋_GB2312">
    <w:altName w:val="仿宋"/>
    <w:panose1 w:val="02010609030101010101"/>
    <w:charset w:val="86"/>
    <w:family w:val="modern"/>
    <w:pitch w:val="default"/>
    <w:sig w:usb0="00000000" w:usb1="00000000" w:usb2="00000010" w:usb3="00000000" w:csb0="00040000" w:csb1="00000000"/>
    <w:embedRegular r:id="rId5" w:fontKey="{CEB2523F-9B5F-4208-9468-72C95AAC19D5}"/>
  </w:font>
  <w:font w:name="微软雅黑">
    <w:panose1 w:val="020B0503020204020204"/>
    <w:charset w:val="86"/>
    <w:family w:val="swiss"/>
    <w:pitch w:val="default"/>
    <w:sig w:usb0="80000287" w:usb1="2ACF3C50" w:usb2="00000016" w:usb3="00000000" w:csb0="0004001F" w:csb1="00000000"/>
    <w:embedRegular r:id="rId6" w:fontKey="{DE12C930-561B-4FF1-9328-14A93702043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8EA9E">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84EC4A7">
                          <w:pPr>
                            <w:pStyle w:val="6"/>
                          </w:pPr>
                          <w:r>
                            <w:fldChar w:fldCharType="begin"/>
                          </w:r>
                          <w:r>
                            <w:instrText xml:space="preserve"> PAGE  \* MERGEFORMAT </w:instrText>
                          </w:r>
                          <w:r>
                            <w:fldChar w:fldCharType="separate"/>
                          </w:r>
                          <w:r>
                            <w:t>18</w:t>
                          </w:r>
                          <w:r>
                            <w:fldChar w:fldCharType="end"/>
                          </w:r>
                        </w:p>
                      </w:txbxContent>
                    </wps:txbx>
                    <wps:bodyPr wrap="none" lIns="0" tIns="0" rIns="0" bIns="0"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Sv353TAQAApAMAAA4AAAAAAAAAAQAgAAAA&#10;IgEAAGRycy9lMm9Eb2MueG1sUEsFBgAAAAAGAAYAWQEAAGcFAAAAAA==&#10;">
              <v:fill on="f" focussize="0,0"/>
              <v:stroke on="f" weight="1.25pt"/>
              <v:imagedata o:title=""/>
              <o:lock v:ext="edit" aspectratio="f"/>
              <v:textbox inset="0mm,0mm,0mm,0mm" style="mso-fit-shape-to-text:t;">
                <w:txbxContent>
                  <w:p w14:paraId="184EC4A7">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0C552">
    <w:pPr>
      <w:pStyle w:val="6"/>
      <w:tabs>
        <w:tab w:val="center" w:pos="4422"/>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1C5144D">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0">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PFimJHTAQAApAMAAA4AAAAAAAAAAQAgAAAA&#10;IgEAAGRycy9lMm9Eb2MueG1sUEsFBgAAAAAGAAYAWQEAAGcFAAAAAA==&#10;">
              <v:fill on="f" focussize="0,0"/>
              <v:stroke on="f" weight="1.25pt"/>
              <v:imagedata o:title=""/>
              <o:lock v:ext="edit" aspectratio="f"/>
              <v:textbox inset="0mm,0mm,0mm,0mm" style="mso-fit-shape-to-text:t;">
                <w:txbxContent>
                  <w:p w14:paraId="41C5144D">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EA9D1D"/>
    <w:multiLevelType w:val="singleLevel"/>
    <w:tmpl w:val="68EA9D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ZmU2YTUwYmEzYWFhNDdiZmFjMmQ2YTYxYjc3NGEifQ=="/>
  </w:docVars>
  <w:rsids>
    <w:rsidRoot w:val="00172A27"/>
    <w:rsid w:val="00010796"/>
    <w:rsid w:val="00030A60"/>
    <w:rsid w:val="000469AE"/>
    <w:rsid w:val="00047C92"/>
    <w:rsid w:val="00072E26"/>
    <w:rsid w:val="00077F30"/>
    <w:rsid w:val="00086E9E"/>
    <w:rsid w:val="00095B56"/>
    <w:rsid w:val="00097753"/>
    <w:rsid w:val="000C393C"/>
    <w:rsid w:val="000C5EC0"/>
    <w:rsid w:val="000E6F51"/>
    <w:rsid w:val="000E7A78"/>
    <w:rsid w:val="000F665C"/>
    <w:rsid w:val="00112A92"/>
    <w:rsid w:val="00122EAF"/>
    <w:rsid w:val="001233F4"/>
    <w:rsid w:val="001351AE"/>
    <w:rsid w:val="00136984"/>
    <w:rsid w:val="001446D2"/>
    <w:rsid w:val="001D5867"/>
    <w:rsid w:val="00261ACC"/>
    <w:rsid w:val="0026239A"/>
    <w:rsid w:val="0027157D"/>
    <w:rsid w:val="00284ED0"/>
    <w:rsid w:val="00297AAE"/>
    <w:rsid w:val="002A22F8"/>
    <w:rsid w:val="002A282C"/>
    <w:rsid w:val="002A7247"/>
    <w:rsid w:val="002C3DC6"/>
    <w:rsid w:val="002C7717"/>
    <w:rsid w:val="002D5100"/>
    <w:rsid w:val="002E2F47"/>
    <w:rsid w:val="002E7C76"/>
    <w:rsid w:val="002F7DCB"/>
    <w:rsid w:val="00300EFF"/>
    <w:rsid w:val="00344559"/>
    <w:rsid w:val="0036586B"/>
    <w:rsid w:val="00372665"/>
    <w:rsid w:val="00374F95"/>
    <w:rsid w:val="003926EC"/>
    <w:rsid w:val="003A18CE"/>
    <w:rsid w:val="003B0224"/>
    <w:rsid w:val="003E051E"/>
    <w:rsid w:val="003E197B"/>
    <w:rsid w:val="003F7789"/>
    <w:rsid w:val="004054EC"/>
    <w:rsid w:val="004103F1"/>
    <w:rsid w:val="00422D8E"/>
    <w:rsid w:val="004418C5"/>
    <w:rsid w:val="004563F1"/>
    <w:rsid w:val="00484B98"/>
    <w:rsid w:val="00487D4A"/>
    <w:rsid w:val="004A301B"/>
    <w:rsid w:val="004B364A"/>
    <w:rsid w:val="004C24CD"/>
    <w:rsid w:val="004D1E7B"/>
    <w:rsid w:val="004E5C54"/>
    <w:rsid w:val="004F6B81"/>
    <w:rsid w:val="005019F6"/>
    <w:rsid w:val="005167D0"/>
    <w:rsid w:val="00535CF8"/>
    <w:rsid w:val="00546887"/>
    <w:rsid w:val="00560DB8"/>
    <w:rsid w:val="005611C4"/>
    <w:rsid w:val="00593455"/>
    <w:rsid w:val="005B39BB"/>
    <w:rsid w:val="005B4DE1"/>
    <w:rsid w:val="005E024E"/>
    <w:rsid w:val="005E35FE"/>
    <w:rsid w:val="005F34BE"/>
    <w:rsid w:val="006023C6"/>
    <w:rsid w:val="00616EFC"/>
    <w:rsid w:val="00644BCF"/>
    <w:rsid w:val="006565BA"/>
    <w:rsid w:val="00666690"/>
    <w:rsid w:val="006941C7"/>
    <w:rsid w:val="006A2FD4"/>
    <w:rsid w:val="006E6277"/>
    <w:rsid w:val="006F176A"/>
    <w:rsid w:val="006F4911"/>
    <w:rsid w:val="006F71F5"/>
    <w:rsid w:val="007111F8"/>
    <w:rsid w:val="00717FCD"/>
    <w:rsid w:val="0072078E"/>
    <w:rsid w:val="00747F7F"/>
    <w:rsid w:val="00755967"/>
    <w:rsid w:val="0076010F"/>
    <w:rsid w:val="007670B2"/>
    <w:rsid w:val="00773D57"/>
    <w:rsid w:val="0077643D"/>
    <w:rsid w:val="007A0480"/>
    <w:rsid w:val="007A37BD"/>
    <w:rsid w:val="007A4893"/>
    <w:rsid w:val="007B2CCD"/>
    <w:rsid w:val="007C6030"/>
    <w:rsid w:val="007F7567"/>
    <w:rsid w:val="0083611C"/>
    <w:rsid w:val="0084028D"/>
    <w:rsid w:val="00854572"/>
    <w:rsid w:val="0086306B"/>
    <w:rsid w:val="008C1D3B"/>
    <w:rsid w:val="00915AA2"/>
    <w:rsid w:val="009279D1"/>
    <w:rsid w:val="00933DAC"/>
    <w:rsid w:val="00934AA6"/>
    <w:rsid w:val="0099434B"/>
    <w:rsid w:val="009B417C"/>
    <w:rsid w:val="009D38FC"/>
    <w:rsid w:val="009F0645"/>
    <w:rsid w:val="009F198C"/>
    <w:rsid w:val="00A055ED"/>
    <w:rsid w:val="00A10794"/>
    <w:rsid w:val="00A12A08"/>
    <w:rsid w:val="00A1567B"/>
    <w:rsid w:val="00A171D5"/>
    <w:rsid w:val="00A2123F"/>
    <w:rsid w:val="00A22F50"/>
    <w:rsid w:val="00A74F90"/>
    <w:rsid w:val="00A8404E"/>
    <w:rsid w:val="00AA5B76"/>
    <w:rsid w:val="00AB02CE"/>
    <w:rsid w:val="00AE37A4"/>
    <w:rsid w:val="00B14CB9"/>
    <w:rsid w:val="00B4294C"/>
    <w:rsid w:val="00B65E44"/>
    <w:rsid w:val="00B70D49"/>
    <w:rsid w:val="00BA3C22"/>
    <w:rsid w:val="00BE2E9D"/>
    <w:rsid w:val="00BE5F24"/>
    <w:rsid w:val="00BF09DC"/>
    <w:rsid w:val="00C01284"/>
    <w:rsid w:val="00C158E0"/>
    <w:rsid w:val="00C1713D"/>
    <w:rsid w:val="00C21D40"/>
    <w:rsid w:val="00C2768D"/>
    <w:rsid w:val="00C64FE4"/>
    <w:rsid w:val="00C91EC1"/>
    <w:rsid w:val="00CA2229"/>
    <w:rsid w:val="00CA7CAC"/>
    <w:rsid w:val="00CB0185"/>
    <w:rsid w:val="00CE01D4"/>
    <w:rsid w:val="00CE2655"/>
    <w:rsid w:val="00CE71F0"/>
    <w:rsid w:val="00D11E61"/>
    <w:rsid w:val="00D15C00"/>
    <w:rsid w:val="00D26510"/>
    <w:rsid w:val="00D3424A"/>
    <w:rsid w:val="00D372E9"/>
    <w:rsid w:val="00D42A7B"/>
    <w:rsid w:val="00D610D3"/>
    <w:rsid w:val="00DA2DEA"/>
    <w:rsid w:val="00DA4CC8"/>
    <w:rsid w:val="00DC688A"/>
    <w:rsid w:val="00DF0BCC"/>
    <w:rsid w:val="00E229EA"/>
    <w:rsid w:val="00E512A0"/>
    <w:rsid w:val="00E53D51"/>
    <w:rsid w:val="00E60A4E"/>
    <w:rsid w:val="00E823E9"/>
    <w:rsid w:val="00EB7BA1"/>
    <w:rsid w:val="00EC712D"/>
    <w:rsid w:val="00EC7DC0"/>
    <w:rsid w:val="00ED0253"/>
    <w:rsid w:val="00ED6ECA"/>
    <w:rsid w:val="00EE0E2D"/>
    <w:rsid w:val="00EE5568"/>
    <w:rsid w:val="00F01EA2"/>
    <w:rsid w:val="00F102C6"/>
    <w:rsid w:val="00F10B11"/>
    <w:rsid w:val="00F10ECB"/>
    <w:rsid w:val="00F26F5A"/>
    <w:rsid w:val="00F351DB"/>
    <w:rsid w:val="00F5426D"/>
    <w:rsid w:val="00F77D97"/>
    <w:rsid w:val="00F85A19"/>
    <w:rsid w:val="00F92746"/>
    <w:rsid w:val="00FA688C"/>
    <w:rsid w:val="00FA73E1"/>
    <w:rsid w:val="00FC41F9"/>
    <w:rsid w:val="00FC4EC7"/>
    <w:rsid w:val="00FC62F5"/>
    <w:rsid w:val="00FD3653"/>
    <w:rsid w:val="00FE5117"/>
    <w:rsid w:val="0112363F"/>
    <w:rsid w:val="013360B6"/>
    <w:rsid w:val="01366320"/>
    <w:rsid w:val="014E0D01"/>
    <w:rsid w:val="01B464A4"/>
    <w:rsid w:val="01D118A5"/>
    <w:rsid w:val="01D755BD"/>
    <w:rsid w:val="01E267FC"/>
    <w:rsid w:val="021A641F"/>
    <w:rsid w:val="02483420"/>
    <w:rsid w:val="02924A37"/>
    <w:rsid w:val="02BF5144"/>
    <w:rsid w:val="0361648E"/>
    <w:rsid w:val="037017E3"/>
    <w:rsid w:val="03D41080"/>
    <w:rsid w:val="03D7095C"/>
    <w:rsid w:val="048D1491"/>
    <w:rsid w:val="04B53D49"/>
    <w:rsid w:val="053A065C"/>
    <w:rsid w:val="053F4617"/>
    <w:rsid w:val="057F5EB7"/>
    <w:rsid w:val="05BE1FE7"/>
    <w:rsid w:val="05C17985"/>
    <w:rsid w:val="05CA44E8"/>
    <w:rsid w:val="05CC1B1F"/>
    <w:rsid w:val="063526F2"/>
    <w:rsid w:val="071B5081"/>
    <w:rsid w:val="07551EA6"/>
    <w:rsid w:val="07E93C94"/>
    <w:rsid w:val="08371560"/>
    <w:rsid w:val="08B00B1F"/>
    <w:rsid w:val="09077801"/>
    <w:rsid w:val="09F61D50"/>
    <w:rsid w:val="0A477A61"/>
    <w:rsid w:val="0A4B3AFC"/>
    <w:rsid w:val="0A591C10"/>
    <w:rsid w:val="0AD5119D"/>
    <w:rsid w:val="0B0B5DBC"/>
    <w:rsid w:val="0B801FB0"/>
    <w:rsid w:val="0B866D06"/>
    <w:rsid w:val="0BBE689D"/>
    <w:rsid w:val="0BCE3E6C"/>
    <w:rsid w:val="0BFC3CBE"/>
    <w:rsid w:val="0C184890"/>
    <w:rsid w:val="0C52753B"/>
    <w:rsid w:val="0D455762"/>
    <w:rsid w:val="0D63594E"/>
    <w:rsid w:val="0DC96D25"/>
    <w:rsid w:val="0E1E0F66"/>
    <w:rsid w:val="0E740C07"/>
    <w:rsid w:val="0ED5225E"/>
    <w:rsid w:val="0EF25777"/>
    <w:rsid w:val="0FE87269"/>
    <w:rsid w:val="10044082"/>
    <w:rsid w:val="1088301C"/>
    <w:rsid w:val="10B51BAC"/>
    <w:rsid w:val="10CC6E5E"/>
    <w:rsid w:val="11177D15"/>
    <w:rsid w:val="11340D46"/>
    <w:rsid w:val="11EE1E1E"/>
    <w:rsid w:val="126352F2"/>
    <w:rsid w:val="12A5012D"/>
    <w:rsid w:val="12CE4258"/>
    <w:rsid w:val="13B47B12"/>
    <w:rsid w:val="13D10ED7"/>
    <w:rsid w:val="1430664C"/>
    <w:rsid w:val="1502276A"/>
    <w:rsid w:val="155344FA"/>
    <w:rsid w:val="159A555C"/>
    <w:rsid w:val="15C81FAC"/>
    <w:rsid w:val="15F334D9"/>
    <w:rsid w:val="15F655C6"/>
    <w:rsid w:val="160C46A9"/>
    <w:rsid w:val="16B70717"/>
    <w:rsid w:val="16BF566F"/>
    <w:rsid w:val="17494ADF"/>
    <w:rsid w:val="175C77F2"/>
    <w:rsid w:val="17900E54"/>
    <w:rsid w:val="17D9549F"/>
    <w:rsid w:val="17E46F28"/>
    <w:rsid w:val="18601373"/>
    <w:rsid w:val="19175D0D"/>
    <w:rsid w:val="195B1328"/>
    <w:rsid w:val="19984009"/>
    <w:rsid w:val="1AFF6057"/>
    <w:rsid w:val="1C5C734E"/>
    <w:rsid w:val="1CD0167F"/>
    <w:rsid w:val="1D351B3D"/>
    <w:rsid w:val="1D57445C"/>
    <w:rsid w:val="1E1A4031"/>
    <w:rsid w:val="1E5B441F"/>
    <w:rsid w:val="1EA75AA3"/>
    <w:rsid w:val="1EAA7AA9"/>
    <w:rsid w:val="1EFF4369"/>
    <w:rsid w:val="1F24630A"/>
    <w:rsid w:val="1F395F7A"/>
    <w:rsid w:val="1F473963"/>
    <w:rsid w:val="1F571F62"/>
    <w:rsid w:val="1F6703C7"/>
    <w:rsid w:val="1F9000F9"/>
    <w:rsid w:val="20126F89"/>
    <w:rsid w:val="20645296"/>
    <w:rsid w:val="20771FE6"/>
    <w:rsid w:val="207D0760"/>
    <w:rsid w:val="20AE56E8"/>
    <w:rsid w:val="219A12C4"/>
    <w:rsid w:val="21D56297"/>
    <w:rsid w:val="21F46CFE"/>
    <w:rsid w:val="23137077"/>
    <w:rsid w:val="23AE5AAF"/>
    <w:rsid w:val="23C646AB"/>
    <w:rsid w:val="23E81309"/>
    <w:rsid w:val="249E1C5D"/>
    <w:rsid w:val="251F3A4C"/>
    <w:rsid w:val="2535731C"/>
    <w:rsid w:val="257935D7"/>
    <w:rsid w:val="25F12E01"/>
    <w:rsid w:val="26276570"/>
    <w:rsid w:val="26D7071F"/>
    <w:rsid w:val="27291D81"/>
    <w:rsid w:val="28643528"/>
    <w:rsid w:val="289B47B9"/>
    <w:rsid w:val="28AC5D49"/>
    <w:rsid w:val="28CE119F"/>
    <w:rsid w:val="29A10835"/>
    <w:rsid w:val="29AE2A7B"/>
    <w:rsid w:val="2A1B48E8"/>
    <w:rsid w:val="2A8E0E4B"/>
    <w:rsid w:val="2B162DFE"/>
    <w:rsid w:val="2B236D25"/>
    <w:rsid w:val="2B5B15BB"/>
    <w:rsid w:val="2BBF1C7E"/>
    <w:rsid w:val="2BC10ABC"/>
    <w:rsid w:val="2C7E6B67"/>
    <w:rsid w:val="2D2E3014"/>
    <w:rsid w:val="2D9F155A"/>
    <w:rsid w:val="2DB54462"/>
    <w:rsid w:val="2DE57862"/>
    <w:rsid w:val="2E387C0F"/>
    <w:rsid w:val="2E3F6F72"/>
    <w:rsid w:val="2EF050C7"/>
    <w:rsid w:val="2F2204C3"/>
    <w:rsid w:val="2F601896"/>
    <w:rsid w:val="2F6F44F1"/>
    <w:rsid w:val="2F745E58"/>
    <w:rsid w:val="2F8F217B"/>
    <w:rsid w:val="2F9F40D7"/>
    <w:rsid w:val="2F9F4DF8"/>
    <w:rsid w:val="2FB77BD2"/>
    <w:rsid w:val="307373A7"/>
    <w:rsid w:val="30761112"/>
    <w:rsid w:val="314A777F"/>
    <w:rsid w:val="31E5387C"/>
    <w:rsid w:val="322B185B"/>
    <w:rsid w:val="323F1C36"/>
    <w:rsid w:val="32B052CE"/>
    <w:rsid w:val="331411AF"/>
    <w:rsid w:val="347811FB"/>
    <w:rsid w:val="34A94375"/>
    <w:rsid w:val="34E96D7F"/>
    <w:rsid w:val="351C6056"/>
    <w:rsid w:val="35410C44"/>
    <w:rsid w:val="35647C06"/>
    <w:rsid w:val="35A74839"/>
    <w:rsid w:val="35C22D64"/>
    <w:rsid w:val="361B4D92"/>
    <w:rsid w:val="36596D30"/>
    <w:rsid w:val="365D4E91"/>
    <w:rsid w:val="368D2A80"/>
    <w:rsid w:val="36B42701"/>
    <w:rsid w:val="36BD3AD7"/>
    <w:rsid w:val="36D32D91"/>
    <w:rsid w:val="37A21568"/>
    <w:rsid w:val="37A439D8"/>
    <w:rsid w:val="37B71F3B"/>
    <w:rsid w:val="37DC5132"/>
    <w:rsid w:val="38D1669D"/>
    <w:rsid w:val="38D47829"/>
    <w:rsid w:val="391C28AB"/>
    <w:rsid w:val="392D244E"/>
    <w:rsid w:val="395B30A9"/>
    <w:rsid w:val="3A120B84"/>
    <w:rsid w:val="3A12567A"/>
    <w:rsid w:val="3AD4766F"/>
    <w:rsid w:val="3B5953EB"/>
    <w:rsid w:val="3C597E08"/>
    <w:rsid w:val="3C8B0ECC"/>
    <w:rsid w:val="3D6B4F15"/>
    <w:rsid w:val="3D9E2D03"/>
    <w:rsid w:val="3E470B91"/>
    <w:rsid w:val="3E8754FA"/>
    <w:rsid w:val="3E9C4F5B"/>
    <w:rsid w:val="3F2D0941"/>
    <w:rsid w:val="3F3121A9"/>
    <w:rsid w:val="3FA656FD"/>
    <w:rsid w:val="3FF61A09"/>
    <w:rsid w:val="3FF67442"/>
    <w:rsid w:val="40271F5C"/>
    <w:rsid w:val="40E00C80"/>
    <w:rsid w:val="41186F2B"/>
    <w:rsid w:val="41826669"/>
    <w:rsid w:val="41BC0020"/>
    <w:rsid w:val="42DA5063"/>
    <w:rsid w:val="432B22A1"/>
    <w:rsid w:val="438839F8"/>
    <w:rsid w:val="438E4814"/>
    <w:rsid w:val="43B50AA2"/>
    <w:rsid w:val="43D86429"/>
    <w:rsid w:val="441C729B"/>
    <w:rsid w:val="444E191E"/>
    <w:rsid w:val="445554AC"/>
    <w:rsid w:val="44700CF4"/>
    <w:rsid w:val="449426D4"/>
    <w:rsid w:val="44DC3359"/>
    <w:rsid w:val="450D54B9"/>
    <w:rsid w:val="45124F88"/>
    <w:rsid w:val="45964776"/>
    <w:rsid w:val="45EF13B1"/>
    <w:rsid w:val="45F64A2D"/>
    <w:rsid w:val="461D4334"/>
    <w:rsid w:val="473A2575"/>
    <w:rsid w:val="481C20B5"/>
    <w:rsid w:val="48AE321A"/>
    <w:rsid w:val="48F734C6"/>
    <w:rsid w:val="49A82566"/>
    <w:rsid w:val="49C17659"/>
    <w:rsid w:val="4A0E2BC0"/>
    <w:rsid w:val="4A535B54"/>
    <w:rsid w:val="4A97693F"/>
    <w:rsid w:val="4ACB00B3"/>
    <w:rsid w:val="4B105AC6"/>
    <w:rsid w:val="4B2113E7"/>
    <w:rsid w:val="4B2E0642"/>
    <w:rsid w:val="4B9947EE"/>
    <w:rsid w:val="4BA44114"/>
    <w:rsid w:val="4BFF62CB"/>
    <w:rsid w:val="4C9978BA"/>
    <w:rsid w:val="4CC63AA3"/>
    <w:rsid w:val="4CDF59DD"/>
    <w:rsid w:val="4D421244"/>
    <w:rsid w:val="4D7024EA"/>
    <w:rsid w:val="4DB9575B"/>
    <w:rsid w:val="4DDF154E"/>
    <w:rsid w:val="4DFA26AF"/>
    <w:rsid w:val="4E0D09E3"/>
    <w:rsid w:val="4E0F6D8F"/>
    <w:rsid w:val="4E22431B"/>
    <w:rsid w:val="4E5C6D69"/>
    <w:rsid w:val="4EBC58BA"/>
    <w:rsid w:val="4EED70B0"/>
    <w:rsid w:val="4F370452"/>
    <w:rsid w:val="4F7A5C04"/>
    <w:rsid w:val="4F802E00"/>
    <w:rsid w:val="4FA264CA"/>
    <w:rsid w:val="505A7FE6"/>
    <w:rsid w:val="50F27BA2"/>
    <w:rsid w:val="50FC6909"/>
    <w:rsid w:val="513723A8"/>
    <w:rsid w:val="51525423"/>
    <w:rsid w:val="51714EAE"/>
    <w:rsid w:val="51C41CF9"/>
    <w:rsid w:val="51C86DFE"/>
    <w:rsid w:val="52A6374D"/>
    <w:rsid w:val="5302559F"/>
    <w:rsid w:val="531512D3"/>
    <w:rsid w:val="533311DD"/>
    <w:rsid w:val="53543778"/>
    <w:rsid w:val="53C063E0"/>
    <w:rsid w:val="53FC44EF"/>
    <w:rsid w:val="54124B7D"/>
    <w:rsid w:val="54723189"/>
    <w:rsid w:val="54CC7066"/>
    <w:rsid w:val="54D416F3"/>
    <w:rsid w:val="54DC32F8"/>
    <w:rsid w:val="55715363"/>
    <w:rsid w:val="55A77A97"/>
    <w:rsid w:val="56AF2422"/>
    <w:rsid w:val="573E7096"/>
    <w:rsid w:val="57C245EC"/>
    <w:rsid w:val="584036E9"/>
    <w:rsid w:val="58604A94"/>
    <w:rsid w:val="58B72453"/>
    <w:rsid w:val="59190176"/>
    <w:rsid w:val="595316A6"/>
    <w:rsid w:val="59D8305A"/>
    <w:rsid w:val="5A0B1C92"/>
    <w:rsid w:val="5A2C203C"/>
    <w:rsid w:val="5ABE1CED"/>
    <w:rsid w:val="5BE80399"/>
    <w:rsid w:val="5BF83855"/>
    <w:rsid w:val="5C2D038B"/>
    <w:rsid w:val="5C670625"/>
    <w:rsid w:val="5CBA62B0"/>
    <w:rsid w:val="5CCA4C70"/>
    <w:rsid w:val="5D3B09FC"/>
    <w:rsid w:val="5D8C6D97"/>
    <w:rsid w:val="5E21105E"/>
    <w:rsid w:val="5EC54D66"/>
    <w:rsid w:val="5FC704B1"/>
    <w:rsid w:val="60765F74"/>
    <w:rsid w:val="60BB21E5"/>
    <w:rsid w:val="60D426DC"/>
    <w:rsid w:val="619E66B3"/>
    <w:rsid w:val="61DF6BAB"/>
    <w:rsid w:val="6245683D"/>
    <w:rsid w:val="62576916"/>
    <w:rsid w:val="625D2B24"/>
    <w:rsid w:val="63862972"/>
    <w:rsid w:val="63AB23D8"/>
    <w:rsid w:val="63DD630A"/>
    <w:rsid w:val="640352C3"/>
    <w:rsid w:val="646C7F2E"/>
    <w:rsid w:val="64843794"/>
    <w:rsid w:val="6491422B"/>
    <w:rsid w:val="64925346"/>
    <w:rsid w:val="64CA5C4A"/>
    <w:rsid w:val="656E190F"/>
    <w:rsid w:val="65D336A9"/>
    <w:rsid w:val="65DF21AD"/>
    <w:rsid w:val="65E848BE"/>
    <w:rsid w:val="65F4650C"/>
    <w:rsid w:val="65F61C55"/>
    <w:rsid w:val="66665477"/>
    <w:rsid w:val="66BA3FC9"/>
    <w:rsid w:val="671B38F1"/>
    <w:rsid w:val="67321557"/>
    <w:rsid w:val="67990979"/>
    <w:rsid w:val="67F277F5"/>
    <w:rsid w:val="68126ECA"/>
    <w:rsid w:val="686A1554"/>
    <w:rsid w:val="694356A3"/>
    <w:rsid w:val="696402ED"/>
    <w:rsid w:val="69B46621"/>
    <w:rsid w:val="6A0445F0"/>
    <w:rsid w:val="6A434A42"/>
    <w:rsid w:val="6A527A52"/>
    <w:rsid w:val="6A5610CD"/>
    <w:rsid w:val="6AFC4840"/>
    <w:rsid w:val="6AFE512B"/>
    <w:rsid w:val="6B84187C"/>
    <w:rsid w:val="6C6C3A58"/>
    <w:rsid w:val="6CB96E9F"/>
    <w:rsid w:val="6CED20AA"/>
    <w:rsid w:val="6D1B0EF0"/>
    <w:rsid w:val="6D341F4B"/>
    <w:rsid w:val="6E250467"/>
    <w:rsid w:val="6E401759"/>
    <w:rsid w:val="6ED25B61"/>
    <w:rsid w:val="6F803A60"/>
    <w:rsid w:val="6FA07930"/>
    <w:rsid w:val="70390D6C"/>
    <w:rsid w:val="707C0463"/>
    <w:rsid w:val="70A43437"/>
    <w:rsid w:val="71F95123"/>
    <w:rsid w:val="72565C05"/>
    <w:rsid w:val="72B27559"/>
    <w:rsid w:val="72D82040"/>
    <w:rsid w:val="73010D0D"/>
    <w:rsid w:val="738A6E4E"/>
    <w:rsid w:val="73FA03B7"/>
    <w:rsid w:val="742D3E5D"/>
    <w:rsid w:val="74AB4222"/>
    <w:rsid w:val="75A64E91"/>
    <w:rsid w:val="75D63D7C"/>
    <w:rsid w:val="75F108C5"/>
    <w:rsid w:val="76931EC0"/>
    <w:rsid w:val="770E4D00"/>
    <w:rsid w:val="77B554EE"/>
    <w:rsid w:val="78EC72C3"/>
    <w:rsid w:val="78EE1DD2"/>
    <w:rsid w:val="78F9719F"/>
    <w:rsid w:val="79512576"/>
    <w:rsid w:val="796B01E8"/>
    <w:rsid w:val="79BF6786"/>
    <w:rsid w:val="7A173ECC"/>
    <w:rsid w:val="7AAD2AD4"/>
    <w:rsid w:val="7AC242B8"/>
    <w:rsid w:val="7BEF3660"/>
    <w:rsid w:val="7C385385"/>
    <w:rsid w:val="7C796E57"/>
    <w:rsid w:val="7C82445E"/>
    <w:rsid w:val="7C9664AB"/>
    <w:rsid w:val="7CD97A4E"/>
    <w:rsid w:val="7CF62A2E"/>
    <w:rsid w:val="7D310326"/>
    <w:rsid w:val="7D340318"/>
    <w:rsid w:val="7D512A89"/>
    <w:rsid w:val="7D5460FD"/>
    <w:rsid w:val="7D992319"/>
    <w:rsid w:val="7DE4431A"/>
    <w:rsid w:val="7E0D68AA"/>
    <w:rsid w:val="7E6C6228"/>
    <w:rsid w:val="7E721F5F"/>
    <w:rsid w:val="7EC12E7A"/>
    <w:rsid w:val="7EC4053E"/>
    <w:rsid w:val="7ED22AB7"/>
    <w:rsid w:val="7F2C7A18"/>
    <w:rsid w:val="7F3C3A53"/>
    <w:rsid w:val="7F5C15F4"/>
    <w:rsid w:val="7F937CDA"/>
    <w:rsid w:val="A7FDE2C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0"/>
    <w:pPr>
      <w:keepNext/>
      <w:keepLines/>
      <w:spacing w:before="340" w:after="330" w:line="480" w:lineRule="auto"/>
      <w:jc w:val="center"/>
      <w:outlineLvl w:val="0"/>
    </w:pPr>
    <w:rPr>
      <w:rFonts w:ascii="宋体" w:hAnsi="宋体" w:eastAsia="华文中宋"/>
      <w:b/>
      <w:kern w:val="44"/>
      <w:sz w:val="36"/>
    </w:rPr>
  </w:style>
  <w:style w:type="paragraph" w:styleId="3">
    <w:name w:val="heading 2"/>
    <w:basedOn w:val="1"/>
    <w:next w:val="1"/>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annotation text"/>
    <w:basedOn w:val="1"/>
    <w:link w:val="22"/>
    <w:unhideWhenUsed/>
    <w:qFormat/>
    <w:uiPriority w:val="99"/>
    <w:pPr>
      <w:jc w:val="left"/>
    </w:pPr>
  </w:style>
  <w:style w:type="paragraph" w:styleId="5">
    <w:name w:val="Block Text"/>
    <w:basedOn w:val="1"/>
    <w:unhideWhenUsed/>
    <w:qFormat/>
    <w:uiPriority w:val="99"/>
    <w:pPr>
      <w:ind w:left="420" w:right="487" w:rightChars="232" w:hanging="420" w:hangingChars="200"/>
    </w:pPr>
    <w:rPr>
      <w:szCs w:val="24"/>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toc 2"/>
    <w:basedOn w:val="1"/>
    <w:next w:val="1"/>
    <w:unhideWhenUsed/>
    <w:qFormat/>
    <w:uiPriority w:val="39"/>
    <w:pPr>
      <w:ind w:left="210"/>
      <w:jc w:val="left"/>
    </w:pPr>
    <w:rPr>
      <w:rFonts w:ascii="Times New Roman" w:hAnsi="Times New Roman" w:eastAsia="宋体" w:cs="Times New Roman"/>
      <w:smallCaps/>
      <w:sz w:val="20"/>
      <w:szCs w:val="20"/>
    </w:rPr>
  </w:style>
  <w:style w:type="paragraph" w:styleId="9">
    <w:name w:val="Normal (Web)"/>
    <w:basedOn w:val="1"/>
    <w:unhideWhenUsed/>
    <w:qFormat/>
    <w:uiPriority w:val="0"/>
    <w:pPr>
      <w:jc w:val="left"/>
    </w:pPr>
    <w:rPr>
      <w:rFonts w:cs="Times New Roman"/>
      <w:kern w:val="0"/>
      <w:sz w:val="24"/>
      <w:szCs w:val="24"/>
    </w:rPr>
  </w:style>
  <w:style w:type="paragraph" w:styleId="10">
    <w:name w:val="Title"/>
    <w:basedOn w:val="1"/>
    <w:next w:val="1"/>
    <w:link w:val="23"/>
    <w:qFormat/>
    <w:uiPriority w:val="0"/>
    <w:pPr>
      <w:spacing w:before="240" w:after="60"/>
      <w:jc w:val="center"/>
      <w:outlineLvl w:val="0"/>
    </w:pPr>
    <w:rPr>
      <w:rFonts w:ascii="Cambria" w:hAnsi="Cambria"/>
      <w:b/>
      <w:bCs/>
      <w:sz w:val="32"/>
      <w:szCs w:val="32"/>
    </w:rPr>
  </w:style>
  <w:style w:type="paragraph" w:styleId="11">
    <w:name w:val="annotation subject"/>
    <w:basedOn w:val="4"/>
    <w:next w:val="4"/>
    <w:link w:val="24"/>
    <w:unhideWhenUsed/>
    <w:qFormat/>
    <w:uiPriority w:val="99"/>
    <w:rPr>
      <w:b/>
      <w:bCs/>
    </w:rPr>
  </w:style>
  <w:style w:type="table" w:styleId="13">
    <w:name w:val="Table Grid"/>
    <w:basedOn w:val="1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cs="Times New Roman"/>
      <w:b/>
      <w:bCs/>
    </w:rPr>
  </w:style>
  <w:style w:type="character" w:styleId="16">
    <w:name w:val="page number"/>
    <w:unhideWhenUsed/>
    <w:qFormat/>
    <w:uiPriority w:val="99"/>
  </w:style>
  <w:style w:type="character" w:styleId="17">
    <w:name w:val="FollowedHyperlink"/>
    <w:unhideWhenUsed/>
    <w:qFormat/>
    <w:uiPriority w:val="99"/>
    <w:rPr>
      <w:color w:val="065099"/>
      <w:u w:val="none"/>
    </w:rPr>
  </w:style>
  <w:style w:type="character" w:styleId="18">
    <w:name w:val="Emphasis"/>
    <w:qFormat/>
    <w:uiPriority w:val="0"/>
    <w:rPr>
      <w:i/>
    </w:rPr>
  </w:style>
  <w:style w:type="character" w:styleId="19">
    <w:name w:val="Hyperlink"/>
    <w:qFormat/>
    <w:uiPriority w:val="0"/>
    <w:rPr>
      <w:color w:val="0000FF"/>
      <w:u w:val="single"/>
    </w:rPr>
  </w:style>
  <w:style w:type="character" w:styleId="20">
    <w:name w:val="annotation reference"/>
    <w:unhideWhenUsed/>
    <w:qFormat/>
    <w:uiPriority w:val="99"/>
    <w:rPr>
      <w:sz w:val="21"/>
      <w:szCs w:val="21"/>
    </w:rPr>
  </w:style>
  <w:style w:type="character" w:customStyle="1" w:styleId="21">
    <w:name w:val="标题 1 字符"/>
    <w:link w:val="2"/>
    <w:qFormat/>
    <w:uiPriority w:val="0"/>
    <w:rPr>
      <w:rFonts w:ascii="宋体" w:hAnsi="宋体" w:eastAsia="华文中宋"/>
      <w:b/>
      <w:kern w:val="44"/>
      <w:sz w:val="36"/>
    </w:rPr>
  </w:style>
  <w:style w:type="character" w:customStyle="1" w:styleId="22">
    <w:name w:val="批注文字 字符"/>
    <w:link w:val="4"/>
    <w:qFormat/>
    <w:uiPriority w:val="99"/>
    <w:rPr>
      <w:kern w:val="2"/>
      <w:sz w:val="21"/>
    </w:rPr>
  </w:style>
  <w:style w:type="character" w:customStyle="1" w:styleId="23">
    <w:name w:val="标题 字符"/>
    <w:link w:val="10"/>
    <w:qFormat/>
    <w:uiPriority w:val="0"/>
    <w:rPr>
      <w:rFonts w:ascii="Cambria" w:hAnsi="Cambria" w:eastAsia="宋体" w:cs="Times New Roman"/>
      <w:b/>
      <w:bCs/>
      <w:sz w:val="32"/>
      <w:szCs w:val="32"/>
    </w:rPr>
  </w:style>
  <w:style w:type="character" w:customStyle="1" w:styleId="24">
    <w:name w:val="批注主题 字符"/>
    <w:link w:val="11"/>
    <w:semiHidden/>
    <w:qFormat/>
    <w:uiPriority w:val="99"/>
    <w:rPr>
      <w:b/>
      <w:bCs/>
      <w:kern w:val="2"/>
      <w:sz w:val="21"/>
    </w:rPr>
  </w:style>
  <w:style w:type="paragraph" w:customStyle="1" w:styleId="25">
    <w:name w:val="正文-公1"/>
    <w:basedOn w:val="1"/>
    <w:qFormat/>
    <w:uiPriority w:val="99"/>
  </w:style>
  <w:style w:type="character" w:customStyle="1" w:styleId="26">
    <w:name w:val="font81"/>
    <w:qFormat/>
    <w:uiPriority w:val="0"/>
    <w:rPr>
      <w:rFonts w:hint="eastAsia" w:ascii="仿宋" w:hAnsi="仿宋" w:eastAsia="仿宋" w:cs="仿宋"/>
      <w:color w:val="000000"/>
      <w:sz w:val="24"/>
      <w:szCs w:val="24"/>
      <w:u w:val="none"/>
    </w:rPr>
  </w:style>
  <w:style w:type="character" w:customStyle="1" w:styleId="27">
    <w:name w:val="font01"/>
    <w:qFormat/>
    <w:uiPriority w:val="0"/>
    <w:rPr>
      <w:rFonts w:hint="eastAsia" w:ascii="宋体" w:hAnsi="宋体" w:eastAsia="宋体" w:cs="宋体"/>
      <w:color w:val="000000"/>
      <w:sz w:val="24"/>
      <w:szCs w:val="24"/>
      <w:u w:val="none"/>
    </w:rPr>
  </w:style>
  <w:style w:type="character" w:customStyle="1" w:styleId="28">
    <w:name w:val="标题 Char"/>
    <w:qFormat/>
    <w:uiPriority w:val="0"/>
    <w:rPr>
      <w:rFonts w:ascii="Cambria" w:hAnsi="Cambria"/>
      <w:b/>
      <w:bCs/>
      <w:sz w:val="32"/>
      <w:szCs w:val="32"/>
    </w:rPr>
  </w:style>
  <w:style w:type="paragraph" w:styleId="29">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List Paragraph"/>
    <w:basedOn w:val="1"/>
    <w:qFormat/>
    <w:uiPriority w:val="34"/>
    <w:pPr>
      <w:ind w:firstLine="420" w:firstLineChars="200"/>
    </w:pPr>
  </w:style>
  <w:style w:type="paragraph" w:customStyle="1" w:styleId="33">
    <w:name w:val="列出段落1"/>
    <w:basedOn w:val="1"/>
    <w:qFormat/>
    <w:uiPriority w:val="34"/>
    <w:pPr>
      <w:ind w:firstLine="420" w:firstLineChars="200"/>
    </w:pPr>
  </w:style>
  <w:style w:type="paragraph" w:customStyle="1" w:styleId="34">
    <w:name w:val="_Style 33"/>
    <w:unhideWhenUsed/>
    <w:qFormat/>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671</Words>
  <Characters>744</Characters>
  <Lines>111</Lines>
  <Paragraphs>31</Paragraphs>
  <TotalTime>1429</TotalTime>
  <ScaleCrop>false</ScaleCrop>
  <LinksUpToDate>false</LinksUpToDate>
  <CharactersWithSpaces>760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2008-12-27T00:45:00Z</dcterms:created>
  <dc:creator>Administrator</dc:creator>
  <cp:lastModifiedBy>LIli</cp:lastModifiedBy>
  <cp:lastPrinted>2024-11-28T08:08:00Z</cp:lastPrinted>
  <dcterms:modified xsi:type="dcterms:W3CDTF">2024-12-03T01:18:30Z</dcterms:modified>
  <dc:title>广西师范学院师园学院</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8BB3FB49A4764C028C5703E09A179F8F_13</vt:lpwstr>
  </property>
</Properties>
</file>